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6DF" w:rsidRPr="00CC50D1" w:rsidRDefault="002356DF" w:rsidP="002356DF">
      <w:pPr>
        <w:jc w:val="center"/>
        <w:rPr>
          <w:rFonts w:ascii="Arial" w:hAnsi="Arial"/>
          <w:b/>
          <w:sz w:val="28"/>
        </w:rPr>
      </w:pPr>
      <w:r w:rsidRPr="00CC50D1">
        <w:rPr>
          <w:rFonts w:ascii="Arial" w:hAnsi="Arial"/>
          <w:b/>
          <w:spacing w:val="-3"/>
          <w:sz w:val="28"/>
        </w:rPr>
        <w:t>Facilitating Productive Change</w:t>
      </w:r>
    </w:p>
    <w:p w:rsidR="002356DF" w:rsidRDefault="002356DF" w:rsidP="002356DF">
      <w:pPr>
        <w:spacing w:before="100"/>
        <w:rPr>
          <w:rFonts w:ascii="Arial" w:hAnsi="Arial"/>
          <w:b/>
        </w:rPr>
      </w:pPr>
    </w:p>
    <w:p w:rsidR="002356DF" w:rsidRPr="00CC50D1" w:rsidRDefault="002356DF" w:rsidP="002356DF">
      <w:pPr>
        <w:spacing w:before="100"/>
        <w:rPr>
          <w:rFonts w:ascii="Arial" w:hAnsi="Arial"/>
          <w:b/>
        </w:rPr>
      </w:pPr>
      <w:r w:rsidRPr="00CC50D1">
        <w:rPr>
          <w:rFonts w:ascii="Arial" w:hAnsi="Arial"/>
          <w:b/>
        </w:rPr>
        <w:t>Course:</w:t>
      </w:r>
      <w:r w:rsidRPr="00CC50D1">
        <w:rPr>
          <w:rFonts w:ascii="Arial" w:hAnsi="Arial"/>
          <w:b/>
        </w:rPr>
        <w:tab/>
      </w:r>
      <w:r>
        <w:rPr>
          <w:rFonts w:ascii="Arial" w:hAnsi="Arial"/>
          <w:b/>
          <w:i/>
        </w:rPr>
        <w:tab/>
      </w:r>
      <w:r w:rsidRPr="00CC50D1">
        <w:rPr>
          <w:rFonts w:ascii="Arial" w:hAnsi="Arial"/>
          <w:b/>
        </w:rPr>
        <w:t>IMSE 473</w:t>
      </w:r>
    </w:p>
    <w:p w:rsidR="002356DF" w:rsidRPr="00CC50D1" w:rsidRDefault="002356DF" w:rsidP="002356DF">
      <w:pPr>
        <w:spacing w:before="100"/>
        <w:rPr>
          <w:rFonts w:ascii="Arial" w:hAnsi="Arial"/>
          <w:b/>
        </w:rPr>
      </w:pPr>
      <w:r w:rsidRPr="00CC50D1">
        <w:rPr>
          <w:rFonts w:ascii="Arial" w:hAnsi="Arial"/>
          <w:b/>
        </w:rPr>
        <w:t>Semester:</w:t>
      </w:r>
      <w:r w:rsidRPr="00CC50D1">
        <w:rPr>
          <w:rFonts w:ascii="Arial" w:hAnsi="Arial"/>
          <w:b/>
        </w:rPr>
        <w:tab/>
      </w:r>
      <w:r>
        <w:rPr>
          <w:rFonts w:ascii="Arial" w:hAnsi="Arial"/>
          <w:b/>
          <w:i/>
        </w:rPr>
        <w:tab/>
      </w:r>
      <w:r>
        <w:rPr>
          <w:rFonts w:ascii="Arial" w:hAnsi="Arial"/>
          <w:b/>
        </w:rPr>
        <w:t>Spring 2019</w:t>
      </w:r>
    </w:p>
    <w:p w:rsidR="002356DF" w:rsidRPr="009E72D4" w:rsidRDefault="002356DF" w:rsidP="002356DF">
      <w:pPr>
        <w:spacing w:before="100"/>
        <w:rPr>
          <w:rFonts w:ascii="Arial" w:hAnsi="Arial"/>
        </w:rPr>
      </w:pPr>
      <w:r w:rsidRPr="00CC50D1">
        <w:rPr>
          <w:rFonts w:ascii="Arial" w:hAnsi="Arial"/>
          <w:b/>
        </w:rPr>
        <w:t>Number of</w:t>
      </w:r>
      <w:r w:rsidRPr="00CC50D1">
        <w:rPr>
          <w:rFonts w:ascii="Arial" w:hAnsi="Arial"/>
          <w:b/>
        </w:rPr>
        <w:br/>
        <w:t>credit hours:</w:t>
      </w:r>
      <w:r>
        <w:rPr>
          <w:rFonts w:ascii="Arial" w:hAnsi="Arial"/>
          <w:b/>
          <w:i/>
        </w:rPr>
        <w:tab/>
      </w:r>
      <w:r w:rsidRPr="009E72D4">
        <w:rPr>
          <w:rFonts w:ascii="Arial" w:hAnsi="Arial"/>
        </w:rPr>
        <w:t>3</w:t>
      </w:r>
    </w:p>
    <w:p w:rsidR="002356DF" w:rsidRPr="00CC50D1" w:rsidRDefault="002356DF" w:rsidP="002356DF">
      <w:pPr>
        <w:spacing w:before="100"/>
        <w:ind w:left="2160" w:hanging="2160"/>
        <w:rPr>
          <w:rFonts w:ascii="Arial" w:hAnsi="Arial"/>
        </w:rPr>
      </w:pPr>
      <w:r w:rsidRPr="00CC50D1">
        <w:rPr>
          <w:rFonts w:ascii="Arial" w:hAnsi="Arial"/>
          <w:b/>
        </w:rPr>
        <w:t xml:space="preserve">Description:  </w:t>
      </w:r>
      <w:r>
        <w:rPr>
          <w:rFonts w:ascii="Arial" w:hAnsi="Arial"/>
          <w:b/>
          <w:i/>
        </w:rPr>
        <w:tab/>
      </w:r>
      <w:r w:rsidRPr="00CC50D1">
        <w:rPr>
          <w:rFonts w:ascii="Arial" w:hAnsi="Arial"/>
        </w:rPr>
        <w:t>The course prepares students to develop and support high performance teams.  Students will develop the skills necessary to be a successful facilitator</w:t>
      </w:r>
      <w:r>
        <w:rPr>
          <w:rFonts w:ascii="Arial" w:hAnsi="Arial"/>
        </w:rPr>
        <w:t xml:space="preserve"> and trainer</w:t>
      </w:r>
      <w:r w:rsidRPr="00CC50D1">
        <w:rPr>
          <w:rFonts w:ascii="Arial" w:hAnsi="Arial"/>
        </w:rPr>
        <w:t>.</w:t>
      </w:r>
    </w:p>
    <w:p w:rsidR="002356DF" w:rsidRPr="00CC50D1" w:rsidRDefault="002356DF" w:rsidP="002356DF">
      <w:pPr>
        <w:spacing w:before="100"/>
        <w:rPr>
          <w:rFonts w:ascii="Arial" w:hAnsi="Arial"/>
        </w:rPr>
      </w:pPr>
      <w:r w:rsidRPr="00CC50D1">
        <w:rPr>
          <w:rFonts w:ascii="Arial" w:hAnsi="Arial"/>
          <w:b/>
        </w:rPr>
        <w:t xml:space="preserve">Prerequisite:  </w:t>
      </w:r>
      <w:r>
        <w:rPr>
          <w:rFonts w:ascii="Arial" w:hAnsi="Arial"/>
          <w:b/>
          <w:i/>
        </w:rPr>
        <w:tab/>
      </w:r>
      <w:r w:rsidRPr="00CC50D1">
        <w:rPr>
          <w:rFonts w:ascii="Arial" w:hAnsi="Arial"/>
        </w:rPr>
        <w:t>None</w:t>
      </w:r>
    </w:p>
    <w:p w:rsidR="002356DF" w:rsidRPr="00CC50D1" w:rsidRDefault="002356DF" w:rsidP="002356DF">
      <w:pPr>
        <w:spacing w:before="100"/>
        <w:ind w:left="2160" w:hanging="2160"/>
        <w:rPr>
          <w:rFonts w:ascii="Arial" w:hAnsi="Arial"/>
        </w:rPr>
      </w:pPr>
      <w:r w:rsidRPr="00CC50D1">
        <w:rPr>
          <w:rFonts w:ascii="Arial" w:hAnsi="Arial"/>
          <w:b/>
        </w:rPr>
        <w:t>Course Material:</w:t>
      </w:r>
      <w:r>
        <w:rPr>
          <w:rFonts w:ascii="Arial" w:hAnsi="Arial"/>
          <w:b/>
          <w:i/>
        </w:rPr>
        <w:tab/>
      </w:r>
      <w:r w:rsidRPr="00CC50D1">
        <w:rPr>
          <w:rFonts w:ascii="Arial" w:hAnsi="Arial"/>
        </w:rPr>
        <w:t>Instructional materials will be provided to support various topics covered in the course.</w:t>
      </w:r>
    </w:p>
    <w:p w:rsidR="002356DF" w:rsidRPr="00CC50D1" w:rsidRDefault="002356DF" w:rsidP="002356DF">
      <w:pPr>
        <w:spacing w:before="100"/>
        <w:rPr>
          <w:rFonts w:ascii="Arial" w:hAnsi="Arial"/>
          <w:b/>
        </w:rPr>
      </w:pPr>
      <w:r w:rsidRPr="00CC50D1">
        <w:rPr>
          <w:rFonts w:ascii="Arial" w:hAnsi="Arial"/>
          <w:b/>
        </w:rPr>
        <w:t>Instructor:</w:t>
      </w:r>
      <w:r w:rsidRPr="00CC50D1">
        <w:rPr>
          <w:rFonts w:ascii="Arial" w:hAnsi="Arial"/>
          <w:b/>
        </w:rPr>
        <w:tab/>
      </w:r>
      <w:r>
        <w:rPr>
          <w:rFonts w:ascii="Arial" w:hAnsi="Arial"/>
          <w:b/>
          <w:i/>
        </w:rPr>
        <w:tab/>
      </w:r>
      <w:r w:rsidRPr="00CC50D1">
        <w:rPr>
          <w:rFonts w:ascii="Arial" w:hAnsi="Arial"/>
          <w:b/>
        </w:rPr>
        <w:t xml:space="preserve">Jack Byrd, Jr., </w:t>
      </w:r>
      <w:smartTag w:uri="urn:schemas-microsoft-com:office:smarttags" w:element="place">
        <w:smartTag w:uri="urn:schemas-microsoft-com:office:smarttags" w:element="City">
          <w:r w:rsidRPr="00CC50D1">
            <w:rPr>
              <w:rFonts w:ascii="Arial" w:hAnsi="Arial"/>
              <w:b/>
            </w:rPr>
            <w:t>PhD.</w:t>
          </w:r>
        </w:smartTag>
        <w:r w:rsidRPr="00CC50D1">
          <w:rPr>
            <w:rFonts w:ascii="Arial" w:hAnsi="Arial"/>
            <w:b/>
          </w:rPr>
          <w:t xml:space="preserve">, </w:t>
        </w:r>
        <w:smartTag w:uri="urn:schemas-microsoft-com:office:smarttags" w:element="State">
          <w:r w:rsidRPr="00CC50D1">
            <w:rPr>
              <w:rFonts w:ascii="Arial" w:hAnsi="Arial"/>
              <w:b/>
            </w:rPr>
            <w:t>PE</w:t>
          </w:r>
        </w:smartTag>
      </w:smartTag>
    </w:p>
    <w:p w:rsidR="002356DF" w:rsidRPr="00CC50D1" w:rsidRDefault="002356DF" w:rsidP="002356DF">
      <w:pPr>
        <w:rPr>
          <w:rFonts w:ascii="Arial" w:hAnsi="Arial"/>
        </w:rPr>
      </w:pPr>
      <w:r w:rsidRPr="00CC50D1">
        <w:rPr>
          <w:rFonts w:ascii="Arial" w:hAnsi="Arial"/>
        </w:rPr>
        <w:tab/>
      </w:r>
      <w:r w:rsidRPr="00CC50D1">
        <w:rPr>
          <w:rFonts w:ascii="Arial" w:hAnsi="Arial"/>
        </w:rPr>
        <w:tab/>
      </w:r>
      <w:r w:rsidRPr="00CC50D1">
        <w:rPr>
          <w:rFonts w:ascii="Arial" w:hAnsi="Arial"/>
        </w:rPr>
        <w:tab/>
        <w:t>Professor, IMSE Department</w:t>
      </w:r>
    </w:p>
    <w:p w:rsidR="002356DF" w:rsidRPr="00CC50D1" w:rsidRDefault="002356DF" w:rsidP="002356DF">
      <w:pPr>
        <w:rPr>
          <w:rFonts w:ascii="Arial" w:hAnsi="Arial"/>
        </w:rPr>
      </w:pPr>
      <w:r w:rsidRPr="00CC50D1">
        <w:rPr>
          <w:rFonts w:ascii="Arial" w:hAnsi="Arial"/>
        </w:rPr>
        <w:tab/>
      </w:r>
      <w:r w:rsidRPr="00CC50D1">
        <w:rPr>
          <w:rFonts w:ascii="Arial" w:hAnsi="Arial"/>
        </w:rPr>
        <w:tab/>
      </w:r>
      <w:r w:rsidRPr="00CC50D1">
        <w:rPr>
          <w:rFonts w:ascii="Arial" w:hAnsi="Arial"/>
        </w:rPr>
        <w:tab/>
        <w:t>Email – j</w:t>
      </w:r>
      <w:r>
        <w:rPr>
          <w:rFonts w:ascii="Arial" w:hAnsi="Arial"/>
        </w:rPr>
        <w:t>a</w:t>
      </w:r>
      <w:r w:rsidRPr="00CC50D1">
        <w:rPr>
          <w:rFonts w:ascii="Arial" w:hAnsi="Arial"/>
        </w:rPr>
        <w:t>byrd@</w:t>
      </w:r>
      <w:r>
        <w:rPr>
          <w:rFonts w:ascii="Arial" w:hAnsi="Arial"/>
        </w:rPr>
        <w:t>mix</w:t>
      </w:r>
      <w:r w:rsidRPr="00CC50D1">
        <w:rPr>
          <w:rFonts w:ascii="Arial" w:hAnsi="Arial"/>
        </w:rPr>
        <w:t>.wvu.edu</w:t>
      </w:r>
    </w:p>
    <w:p w:rsidR="002356DF" w:rsidRPr="00CC50D1" w:rsidRDefault="002356DF" w:rsidP="002356DF">
      <w:pPr>
        <w:rPr>
          <w:rFonts w:ascii="Arial" w:hAnsi="Arial"/>
        </w:rPr>
      </w:pPr>
      <w:r w:rsidRPr="00CC50D1">
        <w:rPr>
          <w:rFonts w:ascii="Arial" w:hAnsi="Arial"/>
        </w:rPr>
        <w:tab/>
      </w:r>
      <w:r w:rsidRPr="00CC50D1">
        <w:rPr>
          <w:rFonts w:ascii="Arial" w:hAnsi="Arial"/>
        </w:rPr>
        <w:tab/>
      </w:r>
      <w:r w:rsidRPr="00CC50D1">
        <w:rPr>
          <w:rFonts w:ascii="Arial" w:hAnsi="Arial"/>
        </w:rPr>
        <w:tab/>
        <w:t>Phone – 293-3612 x</w:t>
      </w:r>
      <w:r>
        <w:rPr>
          <w:rFonts w:ascii="Arial" w:hAnsi="Arial"/>
        </w:rPr>
        <w:t xml:space="preserve"> 1</w:t>
      </w:r>
    </w:p>
    <w:p w:rsidR="002356DF" w:rsidRPr="00CC50D1" w:rsidRDefault="002356DF" w:rsidP="002356DF">
      <w:pPr>
        <w:rPr>
          <w:rFonts w:ascii="Arial" w:hAnsi="Arial"/>
        </w:rPr>
      </w:pPr>
      <w:r w:rsidRPr="00CC50D1">
        <w:rPr>
          <w:rFonts w:ascii="Arial" w:hAnsi="Arial"/>
        </w:rPr>
        <w:tab/>
      </w:r>
      <w:r w:rsidRPr="00CC50D1">
        <w:rPr>
          <w:rFonts w:ascii="Arial" w:hAnsi="Arial"/>
        </w:rPr>
        <w:tab/>
      </w:r>
      <w:r w:rsidRPr="00CC50D1">
        <w:rPr>
          <w:rFonts w:ascii="Arial" w:hAnsi="Arial"/>
        </w:rPr>
        <w:tab/>
      </w:r>
    </w:p>
    <w:p w:rsidR="002356DF" w:rsidRPr="00CC50D1" w:rsidRDefault="002356DF" w:rsidP="002356DF">
      <w:pPr>
        <w:ind w:left="1440" w:firstLine="720"/>
        <w:rPr>
          <w:rFonts w:ascii="Arial" w:hAnsi="Arial"/>
        </w:rPr>
      </w:pPr>
      <w:r>
        <w:rPr>
          <w:rFonts w:ascii="Arial" w:hAnsi="Arial"/>
          <w:b/>
        </w:rPr>
        <w:t>Carla Short</w:t>
      </w:r>
      <w:r w:rsidRPr="00CC50D1">
        <w:rPr>
          <w:rFonts w:ascii="Arial" w:hAnsi="Arial"/>
          <w:b/>
        </w:rPr>
        <w:br/>
      </w:r>
      <w:r w:rsidRPr="00CC50D1">
        <w:rPr>
          <w:rFonts w:ascii="Arial" w:hAnsi="Arial"/>
        </w:rPr>
        <w:tab/>
        <w:t>Assistant</w:t>
      </w:r>
      <w:r w:rsidRPr="00CC50D1">
        <w:rPr>
          <w:rFonts w:ascii="Arial" w:hAnsi="Arial"/>
        </w:rPr>
        <w:br/>
      </w:r>
      <w:r w:rsidRPr="00CC50D1">
        <w:rPr>
          <w:rFonts w:ascii="Arial" w:hAnsi="Arial"/>
        </w:rPr>
        <w:tab/>
        <w:t xml:space="preserve">Email – </w:t>
      </w:r>
      <w:r>
        <w:rPr>
          <w:rFonts w:ascii="Arial" w:hAnsi="Arial"/>
        </w:rPr>
        <w:t>jabyrd@mix.wvu.edu</w:t>
      </w:r>
      <w:r>
        <w:rPr>
          <w:rFonts w:ascii="Arial" w:hAnsi="Arial"/>
        </w:rPr>
        <w:br/>
      </w:r>
      <w:r>
        <w:rPr>
          <w:rFonts w:ascii="Arial" w:hAnsi="Arial"/>
        </w:rPr>
        <w:tab/>
        <w:t>Phone – 293-3612 x 1</w:t>
      </w:r>
    </w:p>
    <w:p w:rsidR="002356DF" w:rsidRPr="00CC50D1" w:rsidRDefault="002356DF" w:rsidP="002356DF">
      <w:pPr>
        <w:spacing w:before="100"/>
        <w:rPr>
          <w:rFonts w:ascii="Arial" w:hAnsi="Arial"/>
          <w:b/>
        </w:rPr>
      </w:pPr>
      <w:r w:rsidRPr="00CC50D1">
        <w:rPr>
          <w:rFonts w:ascii="Arial" w:hAnsi="Arial"/>
          <w:b/>
        </w:rPr>
        <w:t>Course Goals:</w:t>
      </w:r>
    </w:p>
    <w:p w:rsidR="002356DF" w:rsidRDefault="002356DF" w:rsidP="002356DF">
      <w:pPr>
        <w:numPr>
          <w:ilvl w:val="0"/>
          <w:numId w:val="1"/>
        </w:numPr>
        <w:spacing w:before="100"/>
      </w:pPr>
      <w:r>
        <w:t>To introduce students to the use of teams in a variety of business applications.</w:t>
      </w:r>
    </w:p>
    <w:p w:rsidR="002356DF" w:rsidRDefault="002356DF" w:rsidP="002356DF">
      <w:pPr>
        <w:numPr>
          <w:ilvl w:val="0"/>
          <w:numId w:val="1"/>
        </w:numPr>
        <w:spacing w:before="0"/>
      </w:pPr>
      <w:r>
        <w:t>To develop student’s skills as a team facilitator.</w:t>
      </w:r>
    </w:p>
    <w:p w:rsidR="002356DF" w:rsidRDefault="002356DF" w:rsidP="002356DF">
      <w:pPr>
        <w:numPr>
          <w:ilvl w:val="0"/>
          <w:numId w:val="1"/>
        </w:numPr>
        <w:spacing w:before="0"/>
      </w:pPr>
      <w:r>
        <w:t>To introduce students to facilitation tools</w:t>
      </w:r>
    </w:p>
    <w:p w:rsidR="002356DF" w:rsidRDefault="002356DF" w:rsidP="002356DF">
      <w:pPr>
        <w:numPr>
          <w:ilvl w:val="0"/>
          <w:numId w:val="1"/>
        </w:numPr>
        <w:spacing w:before="0"/>
      </w:pPr>
      <w:r>
        <w:t>To develop student’s skills as a team trainer.</w:t>
      </w:r>
    </w:p>
    <w:p w:rsidR="002356DF" w:rsidRDefault="002356DF" w:rsidP="002356DF">
      <w:pPr>
        <w:numPr>
          <w:ilvl w:val="0"/>
          <w:numId w:val="1"/>
        </w:numPr>
        <w:spacing w:before="0"/>
      </w:pPr>
      <w:r>
        <w:t xml:space="preserve">To develop student’s abilities at getting ideas accepted. </w:t>
      </w:r>
    </w:p>
    <w:p w:rsidR="002356DF" w:rsidRPr="00CC50D1" w:rsidRDefault="002356DF" w:rsidP="002356DF">
      <w:pPr>
        <w:spacing w:before="100"/>
        <w:rPr>
          <w:rFonts w:ascii="Arial" w:hAnsi="Arial"/>
          <w:b/>
        </w:rPr>
      </w:pPr>
      <w:r w:rsidRPr="00CC50D1">
        <w:rPr>
          <w:rFonts w:ascii="Arial" w:hAnsi="Arial"/>
          <w:b/>
        </w:rPr>
        <w:t>Student Learning Objectives:</w:t>
      </w:r>
    </w:p>
    <w:p w:rsidR="002356DF" w:rsidRDefault="002356DF" w:rsidP="002356DF">
      <w:pPr>
        <w:spacing w:before="100"/>
        <w:rPr>
          <w:rFonts w:ascii="Arial" w:hAnsi="Arial"/>
          <w:b/>
          <w:i/>
        </w:rPr>
      </w:pPr>
      <w:r>
        <w:t>Upon completing the course, the student will be able to</w:t>
      </w:r>
    </w:p>
    <w:p w:rsidR="002356DF" w:rsidRDefault="002356DF" w:rsidP="002356DF">
      <w:pPr>
        <w:numPr>
          <w:ilvl w:val="0"/>
          <w:numId w:val="2"/>
        </w:numPr>
        <w:spacing w:before="100"/>
      </w:pPr>
      <w:r>
        <w:t>Describe how teams are developed and used in a variety of business applications</w:t>
      </w:r>
    </w:p>
    <w:p w:rsidR="002356DF" w:rsidRDefault="002356DF" w:rsidP="002356DF">
      <w:pPr>
        <w:numPr>
          <w:ilvl w:val="0"/>
          <w:numId w:val="2"/>
        </w:numPr>
        <w:spacing w:before="0"/>
      </w:pPr>
      <w:r>
        <w:t>Facilitate a team in the resolution of a specific issue.</w:t>
      </w:r>
    </w:p>
    <w:p w:rsidR="002356DF" w:rsidRDefault="002356DF" w:rsidP="002356DF">
      <w:pPr>
        <w:numPr>
          <w:ilvl w:val="0"/>
          <w:numId w:val="2"/>
        </w:numPr>
        <w:spacing w:before="0"/>
      </w:pPr>
      <w:r>
        <w:t>Use specific facilitation tools that are helpful for teams as they analyze specific issues.</w:t>
      </w:r>
    </w:p>
    <w:p w:rsidR="002356DF" w:rsidRDefault="002356DF" w:rsidP="002356DF">
      <w:pPr>
        <w:numPr>
          <w:ilvl w:val="0"/>
          <w:numId w:val="2"/>
        </w:numPr>
        <w:spacing w:before="0"/>
      </w:pPr>
      <w:r>
        <w:t>Train teams in practices that are needed for successful teams.</w:t>
      </w:r>
    </w:p>
    <w:p w:rsidR="002356DF" w:rsidRDefault="002356DF" w:rsidP="002356DF">
      <w:pPr>
        <w:numPr>
          <w:ilvl w:val="0"/>
          <w:numId w:val="2"/>
        </w:numPr>
        <w:spacing w:before="0"/>
      </w:pPr>
      <w:r>
        <w:t>Conduct a training session</w:t>
      </w:r>
    </w:p>
    <w:p w:rsidR="002356DF" w:rsidRDefault="002356DF" w:rsidP="002356DF">
      <w:pPr>
        <w:numPr>
          <w:ilvl w:val="0"/>
          <w:numId w:val="2"/>
        </w:numPr>
        <w:spacing w:before="0"/>
      </w:pPr>
      <w:r>
        <w:t>Design training programs</w:t>
      </w:r>
    </w:p>
    <w:p w:rsidR="002356DF" w:rsidRDefault="002356DF" w:rsidP="002356DF">
      <w:pPr>
        <w:numPr>
          <w:ilvl w:val="0"/>
          <w:numId w:val="2"/>
        </w:numPr>
        <w:spacing w:before="0"/>
      </w:pPr>
      <w:r>
        <w:lastRenderedPageBreak/>
        <w:t>Convey important principles using stories</w:t>
      </w:r>
    </w:p>
    <w:p w:rsidR="002356DF" w:rsidRPr="00CC50D1" w:rsidRDefault="002356DF" w:rsidP="002356DF">
      <w:pPr>
        <w:spacing w:before="100"/>
        <w:rPr>
          <w:rFonts w:ascii="Arial" w:hAnsi="Arial"/>
          <w:b/>
        </w:rPr>
      </w:pPr>
      <w:r w:rsidRPr="00CC50D1">
        <w:rPr>
          <w:rFonts w:ascii="Arial" w:hAnsi="Arial"/>
          <w:b/>
        </w:rPr>
        <w:t>Course Contribution to Professional Component:</w:t>
      </w:r>
    </w:p>
    <w:p w:rsidR="002356DF" w:rsidRDefault="002356DF" w:rsidP="002356DF">
      <w:pPr>
        <w:spacing w:before="100"/>
      </w:pPr>
      <w:r>
        <w:tab/>
        <w:t>Engineering Design – 100%</w:t>
      </w:r>
    </w:p>
    <w:p w:rsidR="002356DF" w:rsidRPr="00CC50D1" w:rsidRDefault="002356DF" w:rsidP="002356DF">
      <w:pPr>
        <w:spacing w:before="100"/>
        <w:rPr>
          <w:rFonts w:ascii="Arial" w:hAnsi="Arial"/>
          <w:b/>
        </w:rPr>
      </w:pPr>
      <w:r w:rsidRPr="00CC50D1">
        <w:rPr>
          <w:rFonts w:ascii="Arial" w:hAnsi="Arial"/>
          <w:b/>
        </w:rPr>
        <w:t>Course Relationship to Program Educational Outcomes:  The course relates strongly to the following education outcomes</w:t>
      </w:r>
      <w:r>
        <w:rPr>
          <w:rFonts w:ascii="Arial" w:hAnsi="Arial"/>
          <w:b/>
        </w:rPr>
        <w:t>:</w:t>
      </w:r>
    </w:p>
    <w:p w:rsidR="002356DF" w:rsidRDefault="002356DF" w:rsidP="002356DF">
      <w:pPr>
        <w:numPr>
          <w:ilvl w:val="0"/>
          <w:numId w:val="3"/>
        </w:numPr>
        <w:spacing w:before="100"/>
      </w:pPr>
      <w:r>
        <w:t>The course introduces students to what it takes to be effective in a team situation (Outcome 4).</w:t>
      </w:r>
    </w:p>
    <w:p w:rsidR="002356DF" w:rsidRDefault="002356DF" w:rsidP="002356DF">
      <w:pPr>
        <w:numPr>
          <w:ilvl w:val="0"/>
          <w:numId w:val="3"/>
        </w:numPr>
        <w:spacing w:before="0"/>
      </w:pPr>
      <w:r>
        <w:t>The course introduces students to specific analytical tools that are useful in the analysis of organizational problems (Outcome 1).</w:t>
      </w:r>
    </w:p>
    <w:p w:rsidR="002356DF" w:rsidRDefault="002356DF" w:rsidP="002356DF">
      <w:pPr>
        <w:numPr>
          <w:ilvl w:val="0"/>
          <w:numId w:val="3"/>
        </w:numPr>
        <w:spacing w:before="0"/>
      </w:pPr>
      <w:r>
        <w:t xml:space="preserve">The course requires that students work through design problems as a team and develop solutions that can be implemented (Outcome 3). </w:t>
      </w:r>
    </w:p>
    <w:p w:rsidR="002356DF" w:rsidRDefault="002356DF" w:rsidP="002356DF">
      <w:pPr>
        <w:jc w:val="center"/>
        <w:rPr>
          <w:rFonts w:ascii="Arial" w:hAnsi="Arial"/>
          <w:b/>
        </w:rPr>
      </w:pPr>
      <w:r>
        <w:rPr>
          <w:rFonts w:ascii="Arial" w:hAnsi="Arial"/>
          <w:b/>
        </w:rPr>
        <w:t>Course Schedule</w:t>
      </w:r>
    </w:p>
    <w:p w:rsidR="002356DF" w:rsidRDefault="002356DF" w:rsidP="002356DF">
      <w:pPr>
        <w:jc w:val="center"/>
        <w:rPr>
          <w:rFonts w:ascii="Arial" w:hAnsi="Arial"/>
          <w:b/>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7650"/>
      </w:tblGrid>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Class Period</w:t>
            </w:r>
          </w:p>
        </w:tc>
        <w:tc>
          <w:tcPr>
            <w:tcW w:w="7650" w:type="dxa"/>
            <w:shd w:val="clear" w:color="auto" w:fill="auto"/>
          </w:tcPr>
          <w:p w:rsidR="002356DF" w:rsidRPr="00126B08" w:rsidRDefault="002356DF" w:rsidP="00B9069D">
            <w:pPr>
              <w:jc w:val="center"/>
              <w:rPr>
                <w:rFonts w:ascii="Arial" w:hAnsi="Arial"/>
                <w:b/>
              </w:rPr>
            </w:pPr>
            <w:r w:rsidRPr="00126B08">
              <w:rPr>
                <w:rFonts w:ascii="Arial" w:hAnsi="Arial"/>
                <w:b/>
              </w:rPr>
              <w:t>Topic</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1</w:t>
            </w:r>
          </w:p>
        </w:tc>
        <w:tc>
          <w:tcPr>
            <w:tcW w:w="7650" w:type="dxa"/>
            <w:shd w:val="clear" w:color="auto" w:fill="auto"/>
          </w:tcPr>
          <w:p w:rsidR="002356DF" w:rsidRPr="00126B08" w:rsidRDefault="002356DF" w:rsidP="00B9069D">
            <w:pPr>
              <w:jc w:val="center"/>
              <w:rPr>
                <w:rFonts w:ascii="Arial" w:hAnsi="Arial"/>
                <w:b/>
              </w:rPr>
            </w:pPr>
            <w:r w:rsidRPr="00126B08">
              <w:rPr>
                <w:rFonts w:ascii="Arial" w:hAnsi="Arial"/>
                <w:b/>
              </w:rPr>
              <w:t>Course Organization, Team Introductions</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2</w:t>
            </w:r>
          </w:p>
        </w:tc>
        <w:tc>
          <w:tcPr>
            <w:tcW w:w="7650" w:type="dxa"/>
            <w:shd w:val="clear" w:color="auto" w:fill="auto"/>
          </w:tcPr>
          <w:p w:rsidR="002356DF" w:rsidRPr="00126B08" w:rsidRDefault="002356DF" w:rsidP="00B9069D">
            <w:pPr>
              <w:jc w:val="center"/>
              <w:rPr>
                <w:rFonts w:ascii="Arial" w:hAnsi="Arial"/>
                <w:b/>
              </w:rPr>
            </w:pPr>
            <w:r w:rsidRPr="00126B08">
              <w:rPr>
                <w:rFonts w:ascii="Arial" w:hAnsi="Arial"/>
                <w:b/>
              </w:rPr>
              <w:t>Characteristics of High Performance Teams</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3</w:t>
            </w:r>
          </w:p>
        </w:tc>
        <w:tc>
          <w:tcPr>
            <w:tcW w:w="7650" w:type="dxa"/>
            <w:shd w:val="clear" w:color="auto" w:fill="auto"/>
          </w:tcPr>
          <w:p w:rsidR="002356DF" w:rsidRPr="00126B08" w:rsidRDefault="002356DF" w:rsidP="00B9069D">
            <w:pPr>
              <w:jc w:val="center"/>
              <w:rPr>
                <w:rFonts w:ascii="Arial" w:hAnsi="Arial"/>
                <w:b/>
              </w:rPr>
            </w:pPr>
            <w:r w:rsidRPr="00126B08">
              <w:rPr>
                <w:rFonts w:ascii="Arial" w:hAnsi="Arial"/>
                <w:b/>
              </w:rPr>
              <w:t>Team Development</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4</w:t>
            </w:r>
          </w:p>
        </w:tc>
        <w:tc>
          <w:tcPr>
            <w:tcW w:w="7650" w:type="dxa"/>
            <w:shd w:val="clear" w:color="auto" w:fill="auto"/>
          </w:tcPr>
          <w:p w:rsidR="002356DF" w:rsidRPr="00126B08" w:rsidRDefault="002356DF" w:rsidP="00B9069D">
            <w:pPr>
              <w:jc w:val="center"/>
              <w:rPr>
                <w:rFonts w:ascii="Arial" w:hAnsi="Arial"/>
                <w:b/>
              </w:rPr>
            </w:pPr>
            <w:r w:rsidRPr="00126B08">
              <w:rPr>
                <w:rFonts w:ascii="Arial" w:hAnsi="Arial"/>
                <w:b/>
              </w:rPr>
              <w:t>Role of the Facilitator</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5</w:t>
            </w:r>
          </w:p>
        </w:tc>
        <w:tc>
          <w:tcPr>
            <w:tcW w:w="7650" w:type="dxa"/>
            <w:shd w:val="clear" w:color="auto" w:fill="auto"/>
          </w:tcPr>
          <w:p w:rsidR="002356DF" w:rsidRPr="00126B08" w:rsidRDefault="002356DF" w:rsidP="00B9069D">
            <w:pPr>
              <w:jc w:val="center"/>
              <w:rPr>
                <w:rFonts w:ascii="Arial" w:hAnsi="Arial"/>
                <w:b/>
              </w:rPr>
            </w:pPr>
            <w:r w:rsidRPr="00126B08">
              <w:rPr>
                <w:rFonts w:ascii="Arial" w:hAnsi="Arial"/>
                <w:b/>
              </w:rPr>
              <w:t>Team Launch Process</w:t>
            </w:r>
            <w:r>
              <w:rPr>
                <w:rFonts w:ascii="Arial" w:hAnsi="Arial"/>
                <w:b/>
              </w:rPr>
              <w:t xml:space="preserve"> (Facilitation 1)</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6</w:t>
            </w:r>
          </w:p>
        </w:tc>
        <w:tc>
          <w:tcPr>
            <w:tcW w:w="7650" w:type="dxa"/>
            <w:shd w:val="clear" w:color="auto" w:fill="auto"/>
          </w:tcPr>
          <w:p w:rsidR="002356DF" w:rsidRPr="00126B08" w:rsidRDefault="002356DF" w:rsidP="00B9069D">
            <w:pPr>
              <w:jc w:val="center"/>
              <w:rPr>
                <w:rFonts w:ascii="Arial" w:hAnsi="Arial"/>
                <w:b/>
              </w:rPr>
            </w:pPr>
            <w:r w:rsidRPr="00126B08">
              <w:rPr>
                <w:rFonts w:ascii="Arial" w:hAnsi="Arial"/>
                <w:b/>
              </w:rPr>
              <w:t>Identifying Opportunities for Improvement</w:t>
            </w:r>
            <w:r>
              <w:rPr>
                <w:rFonts w:ascii="Arial" w:hAnsi="Arial"/>
                <w:b/>
              </w:rPr>
              <w:t xml:space="preserve"> (Facilitation 2)</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7</w:t>
            </w:r>
          </w:p>
        </w:tc>
        <w:tc>
          <w:tcPr>
            <w:tcW w:w="7650" w:type="dxa"/>
            <w:shd w:val="clear" w:color="auto" w:fill="auto"/>
          </w:tcPr>
          <w:p w:rsidR="002356DF" w:rsidRPr="00126B08" w:rsidRDefault="002356DF" w:rsidP="00B9069D">
            <w:pPr>
              <w:jc w:val="center"/>
              <w:rPr>
                <w:rFonts w:ascii="Arial" w:hAnsi="Arial"/>
                <w:b/>
              </w:rPr>
            </w:pPr>
            <w:r w:rsidRPr="00126B08">
              <w:rPr>
                <w:rFonts w:ascii="Arial" w:hAnsi="Arial"/>
                <w:b/>
              </w:rPr>
              <w:t>Determining a Problem Solution Approach</w:t>
            </w:r>
            <w:r>
              <w:rPr>
                <w:rFonts w:ascii="Arial" w:hAnsi="Arial"/>
                <w:b/>
              </w:rPr>
              <w:t xml:space="preserve"> (Facilitation 3)</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8</w:t>
            </w:r>
          </w:p>
        </w:tc>
        <w:tc>
          <w:tcPr>
            <w:tcW w:w="7650" w:type="dxa"/>
            <w:shd w:val="clear" w:color="auto" w:fill="auto"/>
          </w:tcPr>
          <w:p w:rsidR="002356DF" w:rsidRPr="00126B08" w:rsidRDefault="002356DF" w:rsidP="00B9069D">
            <w:pPr>
              <w:jc w:val="center"/>
              <w:rPr>
                <w:rFonts w:ascii="Arial" w:hAnsi="Arial"/>
                <w:b/>
              </w:rPr>
            </w:pPr>
            <w:r w:rsidRPr="00126B08">
              <w:rPr>
                <w:rFonts w:ascii="Arial" w:hAnsi="Arial"/>
                <w:b/>
              </w:rPr>
              <w:t>Facilitating a Kaizen Event</w:t>
            </w:r>
            <w:r>
              <w:rPr>
                <w:rFonts w:ascii="Arial" w:hAnsi="Arial"/>
                <w:b/>
              </w:rPr>
              <w:t xml:space="preserve"> (Facilitation 4)</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9</w:t>
            </w:r>
          </w:p>
        </w:tc>
        <w:tc>
          <w:tcPr>
            <w:tcW w:w="7650" w:type="dxa"/>
            <w:shd w:val="clear" w:color="auto" w:fill="auto"/>
          </w:tcPr>
          <w:p w:rsidR="002356DF" w:rsidRPr="00126B08" w:rsidRDefault="002356DF" w:rsidP="00B9069D">
            <w:pPr>
              <w:jc w:val="center"/>
              <w:rPr>
                <w:rFonts w:ascii="Arial" w:hAnsi="Arial"/>
                <w:b/>
              </w:rPr>
            </w:pPr>
            <w:r w:rsidRPr="00126B08">
              <w:rPr>
                <w:rFonts w:ascii="Arial" w:hAnsi="Arial"/>
                <w:b/>
              </w:rPr>
              <w:t>Facilitating a 5 S Event</w:t>
            </w:r>
            <w:r>
              <w:rPr>
                <w:rFonts w:ascii="Arial" w:hAnsi="Arial"/>
                <w:b/>
              </w:rPr>
              <w:t xml:space="preserve"> (Facilitation 5)</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10</w:t>
            </w:r>
          </w:p>
        </w:tc>
        <w:tc>
          <w:tcPr>
            <w:tcW w:w="7650" w:type="dxa"/>
            <w:shd w:val="clear" w:color="auto" w:fill="auto"/>
          </w:tcPr>
          <w:p w:rsidR="002356DF" w:rsidRPr="00126B08" w:rsidRDefault="002356DF" w:rsidP="00B9069D">
            <w:pPr>
              <w:jc w:val="center"/>
              <w:rPr>
                <w:rFonts w:ascii="Arial" w:hAnsi="Arial"/>
                <w:b/>
              </w:rPr>
            </w:pPr>
            <w:r w:rsidRPr="00126B08">
              <w:rPr>
                <w:rFonts w:ascii="Arial" w:hAnsi="Arial"/>
                <w:b/>
              </w:rPr>
              <w:t>Facilitating a Facility Design Team</w:t>
            </w:r>
            <w:r>
              <w:rPr>
                <w:rFonts w:ascii="Arial" w:hAnsi="Arial"/>
                <w:b/>
              </w:rPr>
              <w:t xml:space="preserve"> (Facilitation 6)</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11</w:t>
            </w:r>
          </w:p>
        </w:tc>
        <w:tc>
          <w:tcPr>
            <w:tcW w:w="7650" w:type="dxa"/>
            <w:shd w:val="clear" w:color="auto" w:fill="auto"/>
          </w:tcPr>
          <w:p w:rsidR="002356DF" w:rsidRPr="00126B08" w:rsidRDefault="002356DF" w:rsidP="00B9069D">
            <w:pPr>
              <w:jc w:val="center"/>
              <w:rPr>
                <w:rFonts w:ascii="Arial" w:hAnsi="Arial"/>
                <w:b/>
              </w:rPr>
            </w:pPr>
            <w:r w:rsidRPr="00126B08">
              <w:rPr>
                <w:rFonts w:ascii="Arial" w:hAnsi="Arial"/>
                <w:b/>
              </w:rPr>
              <w:t>Facilitation on FMEA Analysis</w:t>
            </w:r>
            <w:r>
              <w:rPr>
                <w:rFonts w:ascii="Arial" w:hAnsi="Arial"/>
                <w:b/>
              </w:rPr>
              <w:t xml:space="preserve"> (Facilitation 7)</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12</w:t>
            </w:r>
          </w:p>
        </w:tc>
        <w:tc>
          <w:tcPr>
            <w:tcW w:w="7650" w:type="dxa"/>
            <w:shd w:val="clear" w:color="auto" w:fill="auto"/>
          </w:tcPr>
          <w:p w:rsidR="002356DF" w:rsidRPr="00126B08" w:rsidRDefault="002356DF" w:rsidP="00B9069D">
            <w:pPr>
              <w:jc w:val="center"/>
              <w:rPr>
                <w:rFonts w:ascii="Arial" w:hAnsi="Arial"/>
                <w:b/>
              </w:rPr>
            </w:pPr>
            <w:r w:rsidRPr="00126B08">
              <w:rPr>
                <w:rFonts w:ascii="Arial" w:hAnsi="Arial"/>
                <w:b/>
              </w:rPr>
              <w:t>Facilitating a Focus Group</w:t>
            </w:r>
            <w:r>
              <w:rPr>
                <w:rFonts w:ascii="Arial" w:hAnsi="Arial"/>
                <w:b/>
              </w:rPr>
              <w:t xml:space="preserve"> (Facilitation 8)</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13</w:t>
            </w:r>
          </w:p>
        </w:tc>
        <w:tc>
          <w:tcPr>
            <w:tcW w:w="7650" w:type="dxa"/>
            <w:shd w:val="clear" w:color="auto" w:fill="auto"/>
          </w:tcPr>
          <w:p w:rsidR="002356DF" w:rsidRPr="00126B08" w:rsidRDefault="002356DF" w:rsidP="00B9069D">
            <w:pPr>
              <w:jc w:val="center"/>
              <w:rPr>
                <w:rFonts w:ascii="Arial" w:hAnsi="Arial"/>
                <w:b/>
              </w:rPr>
            </w:pPr>
            <w:r w:rsidRPr="00126B08">
              <w:rPr>
                <w:rFonts w:ascii="Arial" w:hAnsi="Arial"/>
                <w:b/>
              </w:rPr>
              <w:t>Facilitating Customer Needs Assessments</w:t>
            </w:r>
            <w:r>
              <w:rPr>
                <w:rFonts w:ascii="Arial" w:hAnsi="Arial"/>
                <w:b/>
              </w:rPr>
              <w:t xml:space="preserve"> (Facilitation 9)</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14</w:t>
            </w:r>
          </w:p>
        </w:tc>
        <w:tc>
          <w:tcPr>
            <w:tcW w:w="7650" w:type="dxa"/>
            <w:shd w:val="clear" w:color="auto" w:fill="auto"/>
          </w:tcPr>
          <w:p w:rsidR="002356DF" w:rsidRPr="00126B08" w:rsidRDefault="002356DF" w:rsidP="00B9069D">
            <w:pPr>
              <w:jc w:val="center"/>
              <w:rPr>
                <w:rFonts w:ascii="Arial" w:hAnsi="Arial"/>
                <w:b/>
              </w:rPr>
            </w:pPr>
            <w:r w:rsidRPr="00126B08">
              <w:rPr>
                <w:rFonts w:ascii="Arial" w:hAnsi="Arial"/>
                <w:b/>
              </w:rPr>
              <w:t>Facilitating a Risk Assessment</w:t>
            </w:r>
            <w:r>
              <w:rPr>
                <w:rFonts w:ascii="Arial" w:hAnsi="Arial"/>
                <w:b/>
              </w:rPr>
              <w:t xml:space="preserve"> (Facilitation 10)</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15</w:t>
            </w:r>
          </w:p>
        </w:tc>
        <w:tc>
          <w:tcPr>
            <w:tcW w:w="7650" w:type="dxa"/>
            <w:shd w:val="clear" w:color="auto" w:fill="auto"/>
          </w:tcPr>
          <w:p w:rsidR="002356DF" w:rsidRPr="00126B08" w:rsidRDefault="002356DF" w:rsidP="00B9069D">
            <w:pPr>
              <w:jc w:val="center"/>
              <w:rPr>
                <w:rFonts w:ascii="Arial" w:hAnsi="Arial"/>
                <w:b/>
              </w:rPr>
            </w:pPr>
            <w:r w:rsidRPr="00126B08">
              <w:rPr>
                <w:rFonts w:ascii="Arial" w:hAnsi="Arial"/>
                <w:b/>
              </w:rPr>
              <w:t>Facilitating Conflict Resolution</w:t>
            </w:r>
            <w:r>
              <w:rPr>
                <w:rFonts w:ascii="Arial" w:hAnsi="Arial"/>
                <w:b/>
              </w:rPr>
              <w:t xml:space="preserve"> (Facilitation 11)</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16</w:t>
            </w:r>
          </w:p>
        </w:tc>
        <w:tc>
          <w:tcPr>
            <w:tcW w:w="7650" w:type="dxa"/>
            <w:shd w:val="clear" w:color="auto" w:fill="auto"/>
          </w:tcPr>
          <w:p w:rsidR="002356DF" w:rsidRPr="00126B08" w:rsidRDefault="002356DF" w:rsidP="00B9069D">
            <w:pPr>
              <w:jc w:val="center"/>
              <w:rPr>
                <w:rFonts w:ascii="Arial" w:hAnsi="Arial"/>
                <w:b/>
              </w:rPr>
            </w:pPr>
            <w:r w:rsidRPr="00126B08">
              <w:rPr>
                <w:rFonts w:ascii="Arial" w:hAnsi="Arial"/>
                <w:b/>
              </w:rPr>
              <w:t>Facilitating Project Planning</w:t>
            </w:r>
            <w:r>
              <w:rPr>
                <w:rFonts w:ascii="Arial" w:hAnsi="Arial"/>
                <w:b/>
              </w:rPr>
              <w:t xml:space="preserve"> (Facilitation 12)</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lastRenderedPageBreak/>
              <w:t>17</w:t>
            </w:r>
          </w:p>
        </w:tc>
        <w:tc>
          <w:tcPr>
            <w:tcW w:w="7650" w:type="dxa"/>
            <w:shd w:val="clear" w:color="auto" w:fill="auto"/>
          </w:tcPr>
          <w:p w:rsidR="002356DF" w:rsidRPr="00126B08" w:rsidRDefault="002356DF" w:rsidP="00B9069D">
            <w:pPr>
              <w:jc w:val="center"/>
              <w:rPr>
                <w:rFonts w:ascii="Arial" w:hAnsi="Arial"/>
                <w:b/>
              </w:rPr>
            </w:pPr>
            <w:r w:rsidRPr="00126B08">
              <w:rPr>
                <w:rFonts w:ascii="Arial" w:hAnsi="Arial"/>
                <w:b/>
              </w:rPr>
              <w:t>Facilitating an Information Gathering Strategy</w:t>
            </w:r>
            <w:r>
              <w:rPr>
                <w:rFonts w:ascii="Arial" w:hAnsi="Arial"/>
                <w:b/>
              </w:rPr>
              <w:t xml:space="preserve"> (Facilitation 13)</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18</w:t>
            </w:r>
          </w:p>
        </w:tc>
        <w:tc>
          <w:tcPr>
            <w:tcW w:w="7650" w:type="dxa"/>
            <w:shd w:val="clear" w:color="auto" w:fill="auto"/>
          </w:tcPr>
          <w:p w:rsidR="002356DF" w:rsidRPr="00126B08" w:rsidRDefault="002356DF" w:rsidP="00B9069D">
            <w:pPr>
              <w:jc w:val="center"/>
              <w:rPr>
                <w:rFonts w:ascii="Arial" w:hAnsi="Arial"/>
                <w:b/>
              </w:rPr>
            </w:pPr>
            <w:r w:rsidRPr="00126B08">
              <w:rPr>
                <w:rFonts w:ascii="Arial" w:hAnsi="Arial"/>
                <w:b/>
              </w:rPr>
              <w:t>Facilitating an Information System Design Issue</w:t>
            </w:r>
            <w:r>
              <w:rPr>
                <w:rFonts w:ascii="Arial" w:hAnsi="Arial"/>
                <w:b/>
              </w:rPr>
              <w:t xml:space="preserve"> (Facilitation 14)</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Pr>
                <w:rFonts w:ascii="Arial" w:hAnsi="Arial"/>
                <w:b/>
              </w:rPr>
              <w:t>19</w:t>
            </w:r>
          </w:p>
        </w:tc>
        <w:tc>
          <w:tcPr>
            <w:tcW w:w="7650" w:type="dxa"/>
            <w:shd w:val="clear" w:color="auto" w:fill="auto"/>
          </w:tcPr>
          <w:p w:rsidR="002356DF" w:rsidRPr="00126B08" w:rsidRDefault="002356DF" w:rsidP="00B9069D">
            <w:pPr>
              <w:jc w:val="center"/>
              <w:rPr>
                <w:rFonts w:ascii="Arial" w:hAnsi="Arial"/>
                <w:b/>
              </w:rPr>
            </w:pPr>
            <w:r w:rsidRPr="00126B08">
              <w:rPr>
                <w:rFonts w:ascii="Arial" w:hAnsi="Arial"/>
                <w:b/>
              </w:rPr>
              <w:t>The Discovery Learning Approach</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2</w:t>
            </w:r>
            <w:r>
              <w:rPr>
                <w:rFonts w:ascii="Arial" w:hAnsi="Arial"/>
                <w:b/>
              </w:rPr>
              <w:t>0</w:t>
            </w:r>
          </w:p>
        </w:tc>
        <w:tc>
          <w:tcPr>
            <w:tcW w:w="7650" w:type="dxa"/>
            <w:shd w:val="clear" w:color="auto" w:fill="auto"/>
          </w:tcPr>
          <w:p w:rsidR="002356DF" w:rsidRPr="00126B08" w:rsidRDefault="002356DF" w:rsidP="00B9069D">
            <w:pPr>
              <w:jc w:val="center"/>
              <w:rPr>
                <w:rFonts w:ascii="Arial" w:hAnsi="Arial"/>
                <w:b/>
              </w:rPr>
            </w:pPr>
            <w:r w:rsidRPr="00126B08">
              <w:rPr>
                <w:rFonts w:ascii="Arial" w:hAnsi="Arial"/>
                <w:b/>
              </w:rPr>
              <w:t xml:space="preserve">Training </w:t>
            </w:r>
            <w:r>
              <w:rPr>
                <w:rFonts w:ascii="Arial" w:hAnsi="Arial"/>
                <w:b/>
              </w:rPr>
              <w:t>Practice</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2</w:t>
            </w:r>
            <w:r>
              <w:rPr>
                <w:rFonts w:ascii="Arial" w:hAnsi="Arial"/>
                <w:b/>
              </w:rPr>
              <w:t>1</w:t>
            </w:r>
          </w:p>
        </w:tc>
        <w:tc>
          <w:tcPr>
            <w:tcW w:w="7650" w:type="dxa"/>
            <w:shd w:val="clear" w:color="auto" w:fill="auto"/>
          </w:tcPr>
          <w:p w:rsidR="002356DF" w:rsidRPr="00126B08" w:rsidRDefault="002356DF" w:rsidP="00B9069D">
            <w:pPr>
              <w:jc w:val="center"/>
              <w:rPr>
                <w:rFonts w:ascii="Arial" w:hAnsi="Arial"/>
                <w:b/>
              </w:rPr>
            </w:pPr>
            <w:r w:rsidRPr="00126B08">
              <w:rPr>
                <w:rFonts w:ascii="Arial" w:hAnsi="Arial"/>
                <w:b/>
              </w:rPr>
              <w:t xml:space="preserve">Training </w:t>
            </w:r>
            <w:r>
              <w:rPr>
                <w:rFonts w:ascii="Arial" w:hAnsi="Arial"/>
                <w:b/>
              </w:rPr>
              <w:t>Demonstration – Change Strategy</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2</w:t>
            </w:r>
            <w:r>
              <w:rPr>
                <w:rFonts w:ascii="Arial" w:hAnsi="Arial"/>
                <w:b/>
              </w:rPr>
              <w:t>2</w:t>
            </w:r>
          </w:p>
        </w:tc>
        <w:tc>
          <w:tcPr>
            <w:tcW w:w="7650" w:type="dxa"/>
            <w:shd w:val="clear" w:color="auto" w:fill="auto"/>
          </w:tcPr>
          <w:p w:rsidR="002356DF" w:rsidRPr="00126B08" w:rsidRDefault="002356DF" w:rsidP="00B9069D">
            <w:pPr>
              <w:jc w:val="center"/>
              <w:rPr>
                <w:rFonts w:ascii="Arial" w:hAnsi="Arial"/>
                <w:b/>
              </w:rPr>
            </w:pPr>
            <w:r w:rsidRPr="00126B08">
              <w:rPr>
                <w:rFonts w:ascii="Arial" w:hAnsi="Arial"/>
                <w:b/>
              </w:rPr>
              <w:t xml:space="preserve">Training </w:t>
            </w:r>
            <w:r>
              <w:rPr>
                <w:rFonts w:ascii="Arial" w:hAnsi="Arial"/>
                <w:b/>
              </w:rPr>
              <w:t xml:space="preserve">Demonstration – Communications in a Changing Organization </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2</w:t>
            </w:r>
            <w:r>
              <w:rPr>
                <w:rFonts w:ascii="Arial" w:hAnsi="Arial"/>
                <w:b/>
              </w:rPr>
              <w:t>3</w:t>
            </w:r>
          </w:p>
        </w:tc>
        <w:tc>
          <w:tcPr>
            <w:tcW w:w="7650" w:type="dxa"/>
            <w:shd w:val="clear" w:color="auto" w:fill="auto"/>
          </w:tcPr>
          <w:p w:rsidR="002356DF" w:rsidRPr="00126B08" w:rsidRDefault="002356DF" w:rsidP="00B9069D">
            <w:pPr>
              <w:jc w:val="center"/>
              <w:rPr>
                <w:rFonts w:ascii="Arial" w:hAnsi="Arial"/>
                <w:b/>
              </w:rPr>
            </w:pPr>
            <w:r w:rsidRPr="00126B08">
              <w:rPr>
                <w:rFonts w:ascii="Arial" w:hAnsi="Arial"/>
                <w:b/>
              </w:rPr>
              <w:t xml:space="preserve">Training </w:t>
            </w:r>
            <w:r>
              <w:rPr>
                <w:rFonts w:ascii="Arial" w:hAnsi="Arial"/>
                <w:b/>
              </w:rPr>
              <w:t>Demonstration – Value Shaping Events</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2</w:t>
            </w:r>
            <w:r>
              <w:rPr>
                <w:rFonts w:ascii="Arial" w:hAnsi="Arial"/>
                <w:b/>
              </w:rPr>
              <w:t>4</w:t>
            </w:r>
          </w:p>
        </w:tc>
        <w:tc>
          <w:tcPr>
            <w:tcW w:w="7650" w:type="dxa"/>
            <w:shd w:val="clear" w:color="auto" w:fill="auto"/>
          </w:tcPr>
          <w:p w:rsidR="002356DF" w:rsidRPr="00126B08" w:rsidRDefault="002356DF" w:rsidP="00B9069D">
            <w:pPr>
              <w:jc w:val="center"/>
              <w:rPr>
                <w:rFonts w:ascii="Arial" w:hAnsi="Arial"/>
                <w:b/>
              </w:rPr>
            </w:pPr>
            <w:r w:rsidRPr="00126B08">
              <w:rPr>
                <w:rFonts w:ascii="Arial" w:hAnsi="Arial"/>
                <w:b/>
              </w:rPr>
              <w:t xml:space="preserve">Training </w:t>
            </w:r>
            <w:r>
              <w:rPr>
                <w:rFonts w:ascii="Arial" w:hAnsi="Arial"/>
                <w:b/>
              </w:rPr>
              <w:t>Demonstration – Developing a Believer’s Network</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2</w:t>
            </w:r>
            <w:r>
              <w:rPr>
                <w:rFonts w:ascii="Arial" w:hAnsi="Arial"/>
                <w:b/>
              </w:rPr>
              <w:t>5</w:t>
            </w:r>
          </w:p>
        </w:tc>
        <w:tc>
          <w:tcPr>
            <w:tcW w:w="7650" w:type="dxa"/>
            <w:shd w:val="clear" w:color="auto" w:fill="auto"/>
          </w:tcPr>
          <w:p w:rsidR="002356DF" w:rsidRPr="00126B08" w:rsidRDefault="002356DF" w:rsidP="00B9069D">
            <w:pPr>
              <w:jc w:val="center"/>
              <w:rPr>
                <w:rFonts w:ascii="Arial" w:hAnsi="Arial"/>
                <w:b/>
              </w:rPr>
            </w:pPr>
            <w:r w:rsidRPr="00126B08">
              <w:rPr>
                <w:rFonts w:ascii="Arial" w:hAnsi="Arial"/>
                <w:b/>
              </w:rPr>
              <w:t xml:space="preserve">Training </w:t>
            </w:r>
            <w:r>
              <w:rPr>
                <w:rFonts w:ascii="Arial" w:hAnsi="Arial"/>
                <w:b/>
              </w:rPr>
              <w:t>Demonstration – Winning the Moments of Truth</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2</w:t>
            </w:r>
            <w:r>
              <w:rPr>
                <w:rFonts w:ascii="Arial" w:hAnsi="Arial"/>
                <w:b/>
              </w:rPr>
              <w:t>6</w:t>
            </w:r>
          </w:p>
        </w:tc>
        <w:tc>
          <w:tcPr>
            <w:tcW w:w="7650" w:type="dxa"/>
            <w:shd w:val="clear" w:color="auto" w:fill="auto"/>
          </w:tcPr>
          <w:p w:rsidR="002356DF" w:rsidRPr="00126B08" w:rsidRDefault="002356DF" w:rsidP="00B9069D">
            <w:pPr>
              <w:jc w:val="center"/>
              <w:rPr>
                <w:rFonts w:ascii="Arial" w:hAnsi="Arial"/>
                <w:b/>
              </w:rPr>
            </w:pPr>
            <w:r w:rsidRPr="00126B08">
              <w:rPr>
                <w:rFonts w:ascii="Arial" w:hAnsi="Arial"/>
                <w:b/>
              </w:rPr>
              <w:t xml:space="preserve">Training </w:t>
            </w:r>
            <w:r>
              <w:rPr>
                <w:rFonts w:ascii="Arial" w:hAnsi="Arial"/>
                <w:b/>
              </w:rPr>
              <w:t>Demonstration – Leadership and Empowerment</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2</w:t>
            </w:r>
            <w:r>
              <w:rPr>
                <w:rFonts w:ascii="Arial" w:hAnsi="Arial"/>
                <w:b/>
              </w:rPr>
              <w:t>7</w:t>
            </w:r>
          </w:p>
        </w:tc>
        <w:tc>
          <w:tcPr>
            <w:tcW w:w="7650" w:type="dxa"/>
            <w:shd w:val="clear" w:color="auto" w:fill="auto"/>
          </w:tcPr>
          <w:p w:rsidR="002356DF" w:rsidRPr="00126B08" w:rsidRDefault="002356DF" w:rsidP="00B9069D">
            <w:pPr>
              <w:jc w:val="center"/>
              <w:rPr>
                <w:rFonts w:ascii="Arial" w:hAnsi="Arial"/>
                <w:b/>
              </w:rPr>
            </w:pPr>
            <w:r w:rsidRPr="00126B08">
              <w:rPr>
                <w:rFonts w:ascii="Arial" w:hAnsi="Arial"/>
                <w:b/>
              </w:rPr>
              <w:t xml:space="preserve">Training </w:t>
            </w:r>
            <w:r>
              <w:rPr>
                <w:rFonts w:ascii="Arial" w:hAnsi="Arial"/>
                <w:b/>
              </w:rPr>
              <w:t>Demonstration – Empowering Your Employees</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2</w:t>
            </w:r>
            <w:r>
              <w:rPr>
                <w:rFonts w:ascii="Arial" w:hAnsi="Arial"/>
                <w:b/>
              </w:rPr>
              <w:t>8</w:t>
            </w:r>
          </w:p>
        </w:tc>
        <w:tc>
          <w:tcPr>
            <w:tcW w:w="7650" w:type="dxa"/>
            <w:shd w:val="clear" w:color="auto" w:fill="auto"/>
          </w:tcPr>
          <w:p w:rsidR="002356DF" w:rsidRPr="00126B08" w:rsidRDefault="002356DF" w:rsidP="00B9069D">
            <w:pPr>
              <w:jc w:val="center"/>
              <w:rPr>
                <w:rFonts w:ascii="Arial" w:hAnsi="Arial"/>
                <w:b/>
              </w:rPr>
            </w:pPr>
            <w:r>
              <w:rPr>
                <w:rFonts w:ascii="Arial" w:hAnsi="Arial"/>
                <w:b/>
              </w:rPr>
              <w:t>Developing a Lesson Plan I</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Pr>
                <w:rFonts w:ascii="Arial" w:hAnsi="Arial"/>
                <w:b/>
              </w:rPr>
              <w:t>29</w:t>
            </w:r>
          </w:p>
        </w:tc>
        <w:tc>
          <w:tcPr>
            <w:tcW w:w="7650" w:type="dxa"/>
            <w:shd w:val="clear" w:color="auto" w:fill="auto"/>
          </w:tcPr>
          <w:p w:rsidR="002356DF" w:rsidRPr="00126B08" w:rsidRDefault="002356DF" w:rsidP="00B9069D">
            <w:pPr>
              <w:jc w:val="center"/>
              <w:rPr>
                <w:rFonts w:ascii="Arial" w:hAnsi="Arial"/>
                <w:b/>
              </w:rPr>
            </w:pPr>
            <w:r>
              <w:rPr>
                <w:rFonts w:ascii="Arial" w:hAnsi="Arial"/>
                <w:b/>
              </w:rPr>
              <w:t>Developing a Lesson Plan II</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3</w:t>
            </w:r>
            <w:r>
              <w:rPr>
                <w:rFonts w:ascii="Arial" w:hAnsi="Arial"/>
                <w:b/>
              </w:rPr>
              <w:t>0</w:t>
            </w:r>
          </w:p>
        </w:tc>
        <w:tc>
          <w:tcPr>
            <w:tcW w:w="7650" w:type="dxa"/>
            <w:shd w:val="clear" w:color="auto" w:fill="auto"/>
          </w:tcPr>
          <w:p w:rsidR="002356DF" w:rsidRPr="00126B08" w:rsidRDefault="002356DF" w:rsidP="00B9069D">
            <w:pPr>
              <w:jc w:val="center"/>
              <w:rPr>
                <w:rFonts w:ascii="Arial" w:hAnsi="Arial"/>
                <w:b/>
              </w:rPr>
            </w:pPr>
            <w:r>
              <w:rPr>
                <w:rFonts w:ascii="Arial" w:hAnsi="Arial"/>
                <w:b/>
              </w:rPr>
              <w:t>What Sticks?</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3</w:t>
            </w:r>
            <w:r>
              <w:rPr>
                <w:rFonts w:ascii="Arial" w:hAnsi="Arial"/>
                <w:b/>
              </w:rPr>
              <w:t>1</w:t>
            </w:r>
          </w:p>
        </w:tc>
        <w:tc>
          <w:tcPr>
            <w:tcW w:w="7650" w:type="dxa"/>
            <w:shd w:val="clear" w:color="auto" w:fill="auto"/>
          </w:tcPr>
          <w:p w:rsidR="002356DF" w:rsidRPr="00126B08" w:rsidRDefault="002356DF" w:rsidP="00B9069D">
            <w:pPr>
              <w:jc w:val="center"/>
              <w:rPr>
                <w:rFonts w:ascii="Arial" w:hAnsi="Arial"/>
                <w:b/>
              </w:rPr>
            </w:pPr>
            <w:r>
              <w:rPr>
                <w:rFonts w:ascii="Arial" w:hAnsi="Arial"/>
                <w:b/>
              </w:rPr>
              <w:t>Simple</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3</w:t>
            </w:r>
            <w:r>
              <w:rPr>
                <w:rFonts w:ascii="Arial" w:hAnsi="Arial"/>
                <w:b/>
              </w:rPr>
              <w:t>2</w:t>
            </w:r>
          </w:p>
        </w:tc>
        <w:tc>
          <w:tcPr>
            <w:tcW w:w="7650" w:type="dxa"/>
            <w:shd w:val="clear" w:color="auto" w:fill="auto"/>
          </w:tcPr>
          <w:p w:rsidR="002356DF" w:rsidRPr="00126B08" w:rsidRDefault="002356DF" w:rsidP="00B9069D">
            <w:pPr>
              <w:jc w:val="center"/>
              <w:rPr>
                <w:rFonts w:ascii="Arial" w:hAnsi="Arial"/>
                <w:b/>
              </w:rPr>
            </w:pPr>
            <w:r>
              <w:rPr>
                <w:rFonts w:ascii="Arial" w:hAnsi="Arial"/>
                <w:b/>
              </w:rPr>
              <w:t>Unexpected</w:t>
            </w:r>
            <w:r w:rsidRPr="00126B08">
              <w:rPr>
                <w:rFonts w:ascii="Arial" w:hAnsi="Arial"/>
                <w:b/>
              </w:rPr>
              <w:t xml:space="preserve"> </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3</w:t>
            </w:r>
            <w:r>
              <w:rPr>
                <w:rFonts w:ascii="Arial" w:hAnsi="Arial"/>
                <w:b/>
              </w:rPr>
              <w:t>3</w:t>
            </w:r>
          </w:p>
        </w:tc>
        <w:tc>
          <w:tcPr>
            <w:tcW w:w="7650" w:type="dxa"/>
            <w:shd w:val="clear" w:color="auto" w:fill="auto"/>
          </w:tcPr>
          <w:p w:rsidR="002356DF" w:rsidRPr="00126B08" w:rsidRDefault="002356DF" w:rsidP="00B9069D">
            <w:pPr>
              <w:jc w:val="center"/>
              <w:rPr>
                <w:rFonts w:ascii="Arial" w:hAnsi="Arial"/>
                <w:b/>
              </w:rPr>
            </w:pPr>
            <w:r>
              <w:rPr>
                <w:rFonts w:ascii="Arial" w:hAnsi="Arial"/>
                <w:b/>
              </w:rPr>
              <w:t>Concrete</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3</w:t>
            </w:r>
            <w:r>
              <w:rPr>
                <w:rFonts w:ascii="Arial" w:hAnsi="Arial"/>
                <w:b/>
              </w:rPr>
              <w:t>4</w:t>
            </w:r>
          </w:p>
        </w:tc>
        <w:tc>
          <w:tcPr>
            <w:tcW w:w="7650" w:type="dxa"/>
            <w:shd w:val="clear" w:color="auto" w:fill="auto"/>
          </w:tcPr>
          <w:p w:rsidR="002356DF" w:rsidRPr="00126B08" w:rsidRDefault="002356DF" w:rsidP="00B9069D">
            <w:pPr>
              <w:jc w:val="center"/>
              <w:rPr>
                <w:rFonts w:ascii="Arial" w:hAnsi="Arial"/>
                <w:b/>
              </w:rPr>
            </w:pPr>
            <w:r>
              <w:rPr>
                <w:rFonts w:ascii="Arial" w:hAnsi="Arial"/>
                <w:b/>
              </w:rPr>
              <w:t>Credible</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3</w:t>
            </w:r>
            <w:r>
              <w:rPr>
                <w:rFonts w:ascii="Arial" w:hAnsi="Arial"/>
                <w:b/>
              </w:rPr>
              <w:t>5</w:t>
            </w:r>
          </w:p>
        </w:tc>
        <w:tc>
          <w:tcPr>
            <w:tcW w:w="7650" w:type="dxa"/>
            <w:shd w:val="clear" w:color="auto" w:fill="auto"/>
          </w:tcPr>
          <w:p w:rsidR="002356DF" w:rsidRPr="00126B08" w:rsidRDefault="002356DF" w:rsidP="00B9069D">
            <w:pPr>
              <w:jc w:val="center"/>
              <w:rPr>
                <w:rFonts w:ascii="Arial" w:hAnsi="Arial"/>
                <w:b/>
              </w:rPr>
            </w:pPr>
            <w:r>
              <w:rPr>
                <w:rFonts w:ascii="Arial" w:hAnsi="Arial"/>
                <w:b/>
              </w:rPr>
              <w:t>Emotional</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3</w:t>
            </w:r>
            <w:r>
              <w:rPr>
                <w:rFonts w:ascii="Arial" w:hAnsi="Arial"/>
                <w:b/>
              </w:rPr>
              <w:t>6</w:t>
            </w:r>
          </w:p>
        </w:tc>
        <w:tc>
          <w:tcPr>
            <w:tcW w:w="7650" w:type="dxa"/>
            <w:shd w:val="clear" w:color="auto" w:fill="auto"/>
          </w:tcPr>
          <w:p w:rsidR="002356DF" w:rsidRPr="00126B08" w:rsidRDefault="002356DF" w:rsidP="00B9069D">
            <w:pPr>
              <w:jc w:val="center"/>
              <w:rPr>
                <w:rFonts w:ascii="Arial" w:hAnsi="Arial"/>
                <w:b/>
              </w:rPr>
            </w:pPr>
            <w:r>
              <w:rPr>
                <w:rFonts w:ascii="Arial" w:hAnsi="Arial"/>
                <w:b/>
              </w:rPr>
              <w:t>Stories</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3</w:t>
            </w:r>
            <w:r>
              <w:rPr>
                <w:rFonts w:ascii="Arial" w:hAnsi="Arial"/>
                <w:b/>
              </w:rPr>
              <w:t>7</w:t>
            </w:r>
          </w:p>
        </w:tc>
        <w:tc>
          <w:tcPr>
            <w:tcW w:w="7650" w:type="dxa"/>
            <w:shd w:val="clear" w:color="auto" w:fill="auto"/>
          </w:tcPr>
          <w:p w:rsidR="002356DF" w:rsidRPr="00126B08" w:rsidRDefault="002356DF" w:rsidP="00B9069D">
            <w:pPr>
              <w:jc w:val="center"/>
              <w:rPr>
                <w:rFonts w:ascii="Arial" w:hAnsi="Arial"/>
                <w:b/>
              </w:rPr>
            </w:pPr>
            <w:r>
              <w:rPr>
                <w:rFonts w:ascii="Arial" w:hAnsi="Arial"/>
                <w:b/>
              </w:rPr>
              <w:t>Using Stories as a Teaching Tool</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3</w:t>
            </w:r>
            <w:r>
              <w:rPr>
                <w:rFonts w:ascii="Arial" w:hAnsi="Arial"/>
                <w:b/>
              </w:rPr>
              <w:t>8</w:t>
            </w:r>
          </w:p>
        </w:tc>
        <w:tc>
          <w:tcPr>
            <w:tcW w:w="7650" w:type="dxa"/>
            <w:shd w:val="clear" w:color="auto" w:fill="auto"/>
          </w:tcPr>
          <w:p w:rsidR="002356DF" w:rsidRPr="00126B08" w:rsidRDefault="002356DF" w:rsidP="00B9069D">
            <w:pPr>
              <w:jc w:val="center"/>
              <w:rPr>
                <w:rFonts w:ascii="Arial" w:hAnsi="Arial"/>
                <w:b/>
              </w:rPr>
            </w:pPr>
            <w:r>
              <w:rPr>
                <w:rFonts w:ascii="Arial" w:hAnsi="Arial"/>
                <w:b/>
              </w:rPr>
              <w:t>Story Telling Practice</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Pr>
                <w:rFonts w:ascii="Arial" w:hAnsi="Arial"/>
                <w:b/>
              </w:rPr>
              <w:t>39</w:t>
            </w:r>
          </w:p>
        </w:tc>
        <w:tc>
          <w:tcPr>
            <w:tcW w:w="7650" w:type="dxa"/>
            <w:shd w:val="clear" w:color="auto" w:fill="auto"/>
          </w:tcPr>
          <w:p w:rsidR="002356DF" w:rsidRPr="00126B08" w:rsidRDefault="002356DF" w:rsidP="00B9069D">
            <w:pPr>
              <w:jc w:val="center"/>
              <w:rPr>
                <w:rFonts w:ascii="Arial" w:hAnsi="Arial"/>
                <w:b/>
              </w:rPr>
            </w:pPr>
            <w:r>
              <w:rPr>
                <w:rFonts w:ascii="Arial" w:hAnsi="Arial"/>
                <w:b/>
              </w:rPr>
              <w:t>Simple Truths I</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sidRPr="00126B08">
              <w:rPr>
                <w:rFonts w:ascii="Arial" w:hAnsi="Arial"/>
                <w:b/>
              </w:rPr>
              <w:t>4</w:t>
            </w:r>
            <w:r>
              <w:rPr>
                <w:rFonts w:ascii="Arial" w:hAnsi="Arial"/>
                <w:b/>
              </w:rPr>
              <w:t>0</w:t>
            </w:r>
          </w:p>
        </w:tc>
        <w:tc>
          <w:tcPr>
            <w:tcW w:w="7650" w:type="dxa"/>
            <w:shd w:val="clear" w:color="auto" w:fill="auto"/>
          </w:tcPr>
          <w:p w:rsidR="002356DF" w:rsidRPr="00126B08" w:rsidRDefault="002356DF" w:rsidP="00B9069D">
            <w:pPr>
              <w:jc w:val="center"/>
              <w:rPr>
                <w:rFonts w:ascii="Arial" w:hAnsi="Arial"/>
                <w:b/>
              </w:rPr>
            </w:pPr>
            <w:r>
              <w:rPr>
                <w:rFonts w:ascii="Arial" w:hAnsi="Arial"/>
                <w:b/>
              </w:rPr>
              <w:t>Simple Truths II</w:t>
            </w:r>
          </w:p>
        </w:tc>
      </w:tr>
      <w:tr w:rsidR="002356DF" w:rsidRPr="00126B08" w:rsidTr="00B9069D">
        <w:tc>
          <w:tcPr>
            <w:tcW w:w="1795" w:type="dxa"/>
            <w:shd w:val="clear" w:color="auto" w:fill="auto"/>
          </w:tcPr>
          <w:p w:rsidR="002356DF" w:rsidRPr="00126B08" w:rsidRDefault="002356DF" w:rsidP="00B9069D">
            <w:pPr>
              <w:jc w:val="center"/>
              <w:rPr>
                <w:rFonts w:ascii="Arial" w:hAnsi="Arial"/>
                <w:b/>
              </w:rPr>
            </w:pPr>
            <w:r>
              <w:rPr>
                <w:rFonts w:ascii="Arial" w:hAnsi="Arial"/>
                <w:b/>
              </w:rPr>
              <w:t>41</w:t>
            </w:r>
          </w:p>
        </w:tc>
        <w:tc>
          <w:tcPr>
            <w:tcW w:w="7650" w:type="dxa"/>
            <w:shd w:val="clear" w:color="auto" w:fill="auto"/>
          </w:tcPr>
          <w:p w:rsidR="002356DF" w:rsidRDefault="002356DF" w:rsidP="00B9069D">
            <w:pPr>
              <w:jc w:val="center"/>
              <w:rPr>
                <w:rFonts w:ascii="Arial" w:hAnsi="Arial"/>
                <w:b/>
              </w:rPr>
            </w:pPr>
            <w:r>
              <w:rPr>
                <w:rFonts w:ascii="Arial" w:hAnsi="Arial"/>
                <w:b/>
              </w:rPr>
              <w:t>Demonstrations</w:t>
            </w:r>
          </w:p>
        </w:tc>
      </w:tr>
      <w:tr w:rsidR="002356DF" w:rsidRPr="00126B08" w:rsidTr="00B9069D">
        <w:tc>
          <w:tcPr>
            <w:tcW w:w="1795" w:type="dxa"/>
            <w:shd w:val="clear" w:color="auto" w:fill="auto"/>
          </w:tcPr>
          <w:p w:rsidR="002356DF" w:rsidRDefault="002356DF" w:rsidP="00B9069D">
            <w:pPr>
              <w:jc w:val="center"/>
              <w:rPr>
                <w:rFonts w:ascii="Arial" w:hAnsi="Arial"/>
                <w:b/>
              </w:rPr>
            </w:pPr>
            <w:r>
              <w:rPr>
                <w:rFonts w:ascii="Arial" w:hAnsi="Arial"/>
                <w:b/>
              </w:rPr>
              <w:t>42</w:t>
            </w:r>
          </w:p>
        </w:tc>
        <w:tc>
          <w:tcPr>
            <w:tcW w:w="7650" w:type="dxa"/>
            <w:shd w:val="clear" w:color="auto" w:fill="auto"/>
          </w:tcPr>
          <w:p w:rsidR="002356DF" w:rsidRDefault="002356DF" w:rsidP="00B9069D">
            <w:pPr>
              <w:jc w:val="center"/>
              <w:rPr>
                <w:rFonts w:ascii="Arial" w:hAnsi="Arial"/>
                <w:b/>
              </w:rPr>
            </w:pPr>
            <w:r>
              <w:rPr>
                <w:rFonts w:ascii="Arial" w:hAnsi="Arial"/>
                <w:b/>
              </w:rPr>
              <w:t>Final Wrap Up</w:t>
            </w:r>
          </w:p>
        </w:tc>
      </w:tr>
    </w:tbl>
    <w:p w:rsidR="002356DF" w:rsidRDefault="002356DF" w:rsidP="002356DF">
      <w:pPr>
        <w:rPr>
          <w:rFonts w:ascii="Arial" w:hAnsi="Arial"/>
          <w:b/>
        </w:rPr>
      </w:pPr>
      <w:r>
        <w:rPr>
          <w:rFonts w:ascii="Arial" w:hAnsi="Arial"/>
          <w:b/>
        </w:rPr>
        <w:lastRenderedPageBreak/>
        <w:t>Grading Elements, Weighting, and Scale</w:t>
      </w:r>
    </w:p>
    <w:p w:rsidR="002356DF" w:rsidRDefault="002356DF" w:rsidP="002356DF">
      <w:pPr>
        <w:rPr>
          <w:rFonts w:ascii="Arial" w:hAnsi="Arial"/>
          <w:b/>
        </w:rPr>
      </w:pPr>
    </w:p>
    <w:p w:rsidR="002356DF" w:rsidRDefault="002356DF" w:rsidP="002356DF">
      <w:pPr>
        <w:rPr>
          <w:rFonts w:ascii="Arial" w:hAnsi="Arial"/>
        </w:rPr>
      </w:pPr>
      <w:r>
        <w:rPr>
          <w:rFonts w:ascii="Arial" w:hAnsi="Arial"/>
        </w:rPr>
        <w:tab/>
        <w:t>The grade in the class will be based upon the following:</w:t>
      </w:r>
    </w:p>
    <w:p w:rsidR="002356DF" w:rsidRDefault="002356DF" w:rsidP="002356DF">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671"/>
      </w:tblGrid>
      <w:tr w:rsidR="002356DF" w:rsidRPr="00126B08" w:rsidTr="00B9069D">
        <w:tc>
          <w:tcPr>
            <w:tcW w:w="4679" w:type="dxa"/>
            <w:shd w:val="clear" w:color="auto" w:fill="auto"/>
          </w:tcPr>
          <w:p w:rsidR="002356DF" w:rsidRPr="00126B08" w:rsidRDefault="002356DF" w:rsidP="00B9069D">
            <w:pPr>
              <w:rPr>
                <w:rFonts w:ascii="Arial" w:hAnsi="Arial"/>
                <w:b/>
              </w:rPr>
            </w:pPr>
            <w:r w:rsidRPr="00126B08">
              <w:rPr>
                <w:rFonts w:ascii="Arial" w:hAnsi="Arial"/>
                <w:b/>
              </w:rPr>
              <w:t>Homework:</w:t>
            </w:r>
          </w:p>
        </w:tc>
        <w:tc>
          <w:tcPr>
            <w:tcW w:w="4671" w:type="dxa"/>
            <w:shd w:val="clear" w:color="auto" w:fill="auto"/>
          </w:tcPr>
          <w:p w:rsidR="002356DF" w:rsidRPr="00126B08" w:rsidRDefault="002356DF" w:rsidP="00B9069D">
            <w:pPr>
              <w:rPr>
                <w:rFonts w:ascii="Arial" w:hAnsi="Arial"/>
              </w:rPr>
            </w:pPr>
            <w:r w:rsidRPr="00126B08">
              <w:rPr>
                <w:rFonts w:ascii="Arial" w:hAnsi="Arial"/>
              </w:rPr>
              <w:t xml:space="preserve">There will be graded assignments for </w:t>
            </w:r>
            <w:r>
              <w:rPr>
                <w:rFonts w:ascii="Arial" w:hAnsi="Arial"/>
              </w:rPr>
              <w:t>most</w:t>
            </w:r>
            <w:r w:rsidRPr="00126B08">
              <w:rPr>
                <w:rFonts w:ascii="Arial" w:hAnsi="Arial"/>
              </w:rPr>
              <w:t xml:space="preserve"> class periods.  Each of these homework assignments will be worth 10 points</w:t>
            </w:r>
            <w:r>
              <w:rPr>
                <w:rFonts w:ascii="Arial" w:hAnsi="Arial"/>
              </w:rPr>
              <w:t>.  There will be approximately 4</w:t>
            </w:r>
            <w:r w:rsidRPr="00126B08">
              <w:rPr>
                <w:rFonts w:ascii="Arial" w:hAnsi="Arial"/>
              </w:rPr>
              <w:t xml:space="preserve">0 assignments.  The lowest homework assignment grade will be dropped.  Homework will be accepted one class period late.  After that the homework will not be graded. </w:t>
            </w:r>
          </w:p>
          <w:p w:rsidR="002356DF" w:rsidRPr="00126B08" w:rsidRDefault="002356DF" w:rsidP="00B9069D">
            <w:pPr>
              <w:rPr>
                <w:rFonts w:ascii="Arial" w:hAnsi="Arial"/>
                <w:b/>
              </w:rPr>
            </w:pPr>
            <w:r>
              <w:rPr>
                <w:rFonts w:ascii="Arial" w:hAnsi="Arial"/>
                <w:b/>
              </w:rPr>
              <w:t>Total estimated points = 4</w:t>
            </w:r>
            <w:r w:rsidRPr="00126B08">
              <w:rPr>
                <w:rFonts w:ascii="Arial" w:hAnsi="Arial"/>
                <w:b/>
              </w:rPr>
              <w:t>00</w:t>
            </w:r>
            <w:r>
              <w:rPr>
                <w:rFonts w:ascii="Arial" w:hAnsi="Arial"/>
                <w:b/>
              </w:rPr>
              <w:t xml:space="preserve"> (Individual Grade)</w:t>
            </w:r>
          </w:p>
        </w:tc>
      </w:tr>
      <w:tr w:rsidR="002356DF" w:rsidRPr="00126B08" w:rsidTr="00B9069D">
        <w:tc>
          <w:tcPr>
            <w:tcW w:w="4679" w:type="dxa"/>
            <w:shd w:val="clear" w:color="auto" w:fill="auto"/>
          </w:tcPr>
          <w:p w:rsidR="002356DF" w:rsidRPr="00126B08" w:rsidRDefault="002356DF" w:rsidP="00B9069D">
            <w:pPr>
              <w:rPr>
                <w:rFonts w:ascii="Arial" w:hAnsi="Arial"/>
                <w:b/>
              </w:rPr>
            </w:pPr>
            <w:r w:rsidRPr="00126B08">
              <w:rPr>
                <w:rFonts w:ascii="Arial" w:hAnsi="Arial"/>
                <w:b/>
              </w:rPr>
              <w:t xml:space="preserve">Facilitation Demonstration: </w:t>
            </w:r>
          </w:p>
        </w:tc>
        <w:tc>
          <w:tcPr>
            <w:tcW w:w="4671" w:type="dxa"/>
            <w:shd w:val="clear" w:color="auto" w:fill="auto"/>
          </w:tcPr>
          <w:p w:rsidR="002356DF" w:rsidRPr="00126B08" w:rsidRDefault="002356DF" w:rsidP="00B9069D">
            <w:pPr>
              <w:rPr>
                <w:rFonts w:ascii="Arial" w:hAnsi="Arial"/>
              </w:rPr>
            </w:pPr>
            <w:r w:rsidRPr="00126B08">
              <w:rPr>
                <w:rFonts w:ascii="Arial" w:hAnsi="Arial"/>
              </w:rPr>
              <w:t xml:space="preserve">You will be conducting two facilitation activities. </w:t>
            </w:r>
            <w:r w:rsidRPr="00126B08">
              <w:rPr>
                <w:rFonts w:ascii="Arial" w:hAnsi="Arial"/>
                <w:b/>
              </w:rPr>
              <w:t xml:space="preserve"> Each of these will be worth 50 points</w:t>
            </w:r>
            <w:r>
              <w:rPr>
                <w:rFonts w:ascii="Arial" w:hAnsi="Arial"/>
                <w:b/>
              </w:rPr>
              <w:t>. (Individual Grade)</w:t>
            </w:r>
          </w:p>
        </w:tc>
      </w:tr>
      <w:tr w:rsidR="002356DF" w:rsidRPr="00126B08" w:rsidTr="00B9069D">
        <w:tc>
          <w:tcPr>
            <w:tcW w:w="4679" w:type="dxa"/>
            <w:shd w:val="clear" w:color="auto" w:fill="auto"/>
          </w:tcPr>
          <w:p w:rsidR="002356DF" w:rsidRPr="00126B08" w:rsidRDefault="002356DF" w:rsidP="00B9069D">
            <w:pPr>
              <w:rPr>
                <w:rFonts w:ascii="Arial" w:hAnsi="Arial"/>
                <w:b/>
              </w:rPr>
            </w:pPr>
            <w:r>
              <w:rPr>
                <w:rFonts w:ascii="Arial" w:hAnsi="Arial"/>
                <w:b/>
              </w:rPr>
              <w:t>Facilitation Documentation:</w:t>
            </w:r>
          </w:p>
        </w:tc>
        <w:tc>
          <w:tcPr>
            <w:tcW w:w="4671" w:type="dxa"/>
            <w:shd w:val="clear" w:color="auto" w:fill="auto"/>
          </w:tcPr>
          <w:p w:rsidR="002356DF" w:rsidRPr="00126B08" w:rsidRDefault="002356DF" w:rsidP="00B9069D">
            <w:pPr>
              <w:rPr>
                <w:rFonts w:ascii="Arial" w:hAnsi="Arial"/>
              </w:rPr>
            </w:pPr>
            <w:r>
              <w:rPr>
                <w:rFonts w:ascii="Arial" w:hAnsi="Arial"/>
              </w:rPr>
              <w:t xml:space="preserve">Your team will summarize the results of the facilitation in an A-3 report.  </w:t>
            </w:r>
            <w:r w:rsidRPr="008B4F88">
              <w:rPr>
                <w:rFonts w:ascii="Arial" w:hAnsi="Arial"/>
                <w:b/>
              </w:rPr>
              <w:t>Each of these will be worth 20 points. (Team Grade)</w:t>
            </w:r>
          </w:p>
        </w:tc>
      </w:tr>
      <w:tr w:rsidR="002356DF" w:rsidRPr="00126B08" w:rsidTr="00B9069D">
        <w:tc>
          <w:tcPr>
            <w:tcW w:w="4679" w:type="dxa"/>
            <w:shd w:val="clear" w:color="auto" w:fill="auto"/>
          </w:tcPr>
          <w:p w:rsidR="002356DF" w:rsidRPr="00126B08" w:rsidRDefault="002356DF" w:rsidP="00B9069D">
            <w:pPr>
              <w:rPr>
                <w:rFonts w:ascii="Arial" w:hAnsi="Arial"/>
                <w:b/>
              </w:rPr>
            </w:pPr>
            <w:r w:rsidRPr="00126B08">
              <w:rPr>
                <w:rFonts w:ascii="Arial" w:hAnsi="Arial"/>
                <w:b/>
              </w:rPr>
              <w:t>Training Demonstrations:</w:t>
            </w:r>
          </w:p>
        </w:tc>
        <w:tc>
          <w:tcPr>
            <w:tcW w:w="4671" w:type="dxa"/>
            <w:shd w:val="clear" w:color="auto" w:fill="auto"/>
          </w:tcPr>
          <w:p w:rsidR="002356DF" w:rsidRPr="00126B08" w:rsidRDefault="002356DF" w:rsidP="00B9069D">
            <w:pPr>
              <w:rPr>
                <w:rFonts w:ascii="Arial" w:hAnsi="Arial"/>
              </w:rPr>
            </w:pPr>
            <w:r w:rsidRPr="00126B08">
              <w:rPr>
                <w:rFonts w:ascii="Arial" w:hAnsi="Arial"/>
              </w:rPr>
              <w:t xml:space="preserve">You will be conducting two training demonstrations.  </w:t>
            </w:r>
            <w:r w:rsidRPr="00126B08">
              <w:rPr>
                <w:rFonts w:ascii="Arial" w:hAnsi="Arial"/>
                <w:b/>
              </w:rPr>
              <w:t xml:space="preserve">Each of these will be worth 50 points. </w:t>
            </w:r>
            <w:r>
              <w:rPr>
                <w:rFonts w:ascii="Arial" w:hAnsi="Arial"/>
                <w:b/>
              </w:rPr>
              <w:t>(Individual Grade)</w:t>
            </w:r>
          </w:p>
        </w:tc>
      </w:tr>
      <w:tr w:rsidR="002356DF" w:rsidRPr="00126B08" w:rsidTr="00B9069D">
        <w:tc>
          <w:tcPr>
            <w:tcW w:w="4679" w:type="dxa"/>
            <w:shd w:val="clear" w:color="auto" w:fill="auto"/>
          </w:tcPr>
          <w:p w:rsidR="002356DF" w:rsidRPr="00126B08" w:rsidRDefault="002356DF" w:rsidP="00B9069D">
            <w:pPr>
              <w:rPr>
                <w:rFonts w:ascii="Arial" w:hAnsi="Arial"/>
                <w:b/>
              </w:rPr>
            </w:pPr>
            <w:r w:rsidRPr="00126B08">
              <w:rPr>
                <w:rFonts w:ascii="Arial" w:hAnsi="Arial"/>
                <w:b/>
              </w:rPr>
              <w:t>Training Lesson:</w:t>
            </w:r>
          </w:p>
        </w:tc>
        <w:tc>
          <w:tcPr>
            <w:tcW w:w="4671" w:type="dxa"/>
            <w:shd w:val="clear" w:color="auto" w:fill="auto"/>
          </w:tcPr>
          <w:p w:rsidR="002356DF" w:rsidRPr="00126B08" w:rsidRDefault="002356DF" w:rsidP="00B9069D">
            <w:pPr>
              <w:rPr>
                <w:rFonts w:ascii="Arial" w:hAnsi="Arial"/>
              </w:rPr>
            </w:pPr>
            <w:r w:rsidRPr="00126B08">
              <w:rPr>
                <w:rFonts w:ascii="Arial" w:hAnsi="Arial"/>
              </w:rPr>
              <w:t xml:space="preserve">Each team will design a lesson and present it to the class.  </w:t>
            </w:r>
            <w:r w:rsidRPr="00126B08">
              <w:rPr>
                <w:rFonts w:ascii="Arial" w:hAnsi="Arial"/>
                <w:b/>
              </w:rPr>
              <w:t>This assignment will be worth 50 points.</w:t>
            </w:r>
            <w:r>
              <w:rPr>
                <w:rFonts w:ascii="Arial" w:hAnsi="Arial"/>
                <w:b/>
              </w:rPr>
              <w:t xml:space="preserve"> (Team Grade)</w:t>
            </w:r>
          </w:p>
        </w:tc>
      </w:tr>
    </w:tbl>
    <w:p w:rsidR="002356DF" w:rsidRDefault="002356DF" w:rsidP="002356DF">
      <w:pPr>
        <w:rPr>
          <w:rFonts w:ascii="Arial" w:hAnsi="Arial"/>
          <w:b/>
        </w:rPr>
      </w:pPr>
    </w:p>
    <w:p w:rsidR="002356DF" w:rsidRDefault="002356DF" w:rsidP="002356DF">
      <w:pPr>
        <w:rPr>
          <w:rFonts w:ascii="Arial" w:hAnsi="Arial"/>
          <w:b/>
        </w:rPr>
      </w:pPr>
    </w:p>
    <w:p w:rsidR="002356DF" w:rsidRDefault="002356DF" w:rsidP="002356DF">
      <w:pPr>
        <w:rPr>
          <w:rFonts w:ascii="Arial" w:hAnsi="Arial"/>
          <w:b/>
        </w:rPr>
      </w:pPr>
    </w:p>
    <w:p w:rsidR="002356DF" w:rsidRDefault="002356DF" w:rsidP="002356DF">
      <w:pPr>
        <w:spacing w:before="0"/>
        <w:rPr>
          <w:rFonts w:ascii="Arial" w:hAnsi="Arial"/>
        </w:rPr>
      </w:pPr>
      <w:r>
        <w:rPr>
          <w:rFonts w:ascii="Arial" w:hAnsi="Arial"/>
        </w:rPr>
        <w:br w:type="page"/>
      </w:r>
    </w:p>
    <w:p w:rsidR="002356DF" w:rsidRDefault="002356DF" w:rsidP="002356DF">
      <w:pPr>
        <w:rPr>
          <w:rFonts w:ascii="Arial" w:hAnsi="Arial"/>
        </w:rPr>
      </w:pPr>
      <w:r>
        <w:rPr>
          <w:rFonts w:ascii="Arial" w:hAnsi="Arial"/>
        </w:rPr>
        <w:lastRenderedPageBreak/>
        <w:t xml:space="preserve">The total points you earn will be divided by the total points possible. </w:t>
      </w:r>
    </w:p>
    <w:p w:rsidR="002356DF" w:rsidRPr="00CC50D1" w:rsidRDefault="002356DF" w:rsidP="002356DF">
      <w:pPr>
        <w:spacing w:before="100"/>
        <w:rPr>
          <w:rFonts w:ascii="Arial" w:hAnsi="Arial"/>
          <w:b/>
        </w:rPr>
      </w:pPr>
      <w:r w:rsidRPr="00CC50D1">
        <w:rPr>
          <w:rFonts w:ascii="Arial" w:hAnsi="Arial"/>
          <w:b/>
        </w:rPr>
        <w:t>Grading Scale</w:t>
      </w:r>
    </w:p>
    <w:p w:rsidR="002356DF" w:rsidRDefault="002356DF" w:rsidP="002356DF">
      <w:r>
        <w:t>90 – 100</w:t>
      </w:r>
      <w:r>
        <w:tab/>
        <w:t>A</w:t>
      </w:r>
    </w:p>
    <w:p w:rsidR="002356DF" w:rsidRDefault="002356DF" w:rsidP="002356DF">
      <w:r>
        <w:t>80 – 89</w:t>
      </w:r>
      <w:r>
        <w:tab/>
        <w:t>B</w:t>
      </w:r>
    </w:p>
    <w:p w:rsidR="002356DF" w:rsidRDefault="002356DF" w:rsidP="002356DF">
      <w:r>
        <w:t>70 – 79</w:t>
      </w:r>
      <w:r>
        <w:tab/>
        <w:t>C</w:t>
      </w:r>
    </w:p>
    <w:p w:rsidR="002356DF" w:rsidRDefault="002356DF" w:rsidP="002356DF">
      <w:r>
        <w:t>60 – 69</w:t>
      </w:r>
      <w:r>
        <w:tab/>
        <w:t>D</w:t>
      </w:r>
    </w:p>
    <w:p w:rsidR="002356DF" w:rsidRDefault="002356DF" w:rsidP="002356DF">
      <w:r>
        <w:t>≤ 59</w:t>
      </w:r>
      <w:r>
        <w:tab/>
      </w:r>
      <w:r>
        <w:tab/>
        <w:t>F</w:t>
      </w:r>
    </w:p>
    <w:p w:rsidR="002356DF" w:rsidRDefault="002356DF" w:rsidP="002356DF">
      <w:pPr>
        <w:rPr>
          <w:rFonts w:ascii="Arial" w:hAnsi="Arial"/>
        </w:rPr>
      </w:pPr>
    </w:p>
    <w:p w:rsidR="002356DF" w:rsidRDefault="002356DF" w:rsidP="002356DF">
      <w:pPr>
        <w:rPr>
          <w:rFonts w:ascii="Arial" w:hAnsi="Arial"/>
        </w:rPr>
      </w:pPr>
    </w:p>
    <w:p w:rsidR="002356DF" w:rsidRPr="00271057" w:rsidRDefault="002356DF" w:rsidP="002356DF">
      <w:pPr>
        <w:rPr>
          <w:rFonts w:ascii="Arial" w:hAnsi="Arial"/>
          <w:b/>
        </w:rPr>
      </w:pPr>
      <w:r w:rsidRPr="00271057">
        <w:rPr>
          <w:rFonts w:ascii="Arial" w:hAnsi="Arial"/>
          <w:b/>
        </w:rPr>
        <w:t>Class Attendance Policy</w:t>
      </w:r>
    </w:p>
    <w:p w:rsidR="002356DF" w:rsidRDefault="002356DF" w:rsidP="002356DF">
      <w:pPr>
        <w:rPr>
          <w:rFonts w:ascii="Arial" w:hAnsi="Arial"/>
        </w:rPr>
      </w:pPr>
    </w:p>
    <w:p w:rsidR="002356DF" w:rsidRDefault="002356DF" w:rsidP="002356DF">
      <w:pPr>
        <w:rPr>
          <w:rFonts w:ascii="Arial" w:hAnsi="Arial"/>
        </w:rPr>
      </w:pPr>
      <w:r>
        <w:rPr>
          <w:rFonts w:ascii="Arial" w:hAnsi="Arial"/>
        </w:rPr>
        <w:t xml:space="preserve">Since activities conducted during class are the essence of this course, attendance is critical.  You will be allowed two missed classes.  After two missed classes, you will lose one percent of your final grade for each missed class. </w:t>
      </w:r>
    </w:p>
    <w:p w:rsidR="002356DF" w:rsidRDefault="002356DF" w:rsidP="002356DF">
      <w:pPr>
        <w:rPr>
          <w:rFonts w:ascii="Arial" w:hAnsi="Arial"/>
        </w:rPr>
      </w:pPr>
    </w:p>
    <w:p w:rsidR="002356DF" w:rsidRPr="00CC50D1" w:rsidRDefault="002356DF" w:rsidP="002356DF">
      <w:pPr>
        <w:spacing w:before="100"/>
        <w:rPr>
          <w:rFonts w:ascii="Arial" w:hAnsi="Arial"/>
          <w:b/>
        </w:rPr>
      </w:pPr>
      <w:r w:rsidRPr="00CC50D1">
        <w:rPr>
          <w:rFonts w:ascii="Arial" w:hAnsi="Arial"/>
          <w:b/>
        </w:rPr>
        <w:t>Statement of Social Justice</w:t>
      </w:r>
    </w:p>
    <w:p w:rsidR="002356DF" w:rsidRDefault="002356DF" w:rsidP="002356DF">
      <w:pPr>
        <w:spacing w:before="100"/>
      </w:pPr>
      <w:smartTag w:uri="urn:schemas-microsoft-com:office:smarttags" w:element="place">
        <w:smartTag w:uri="urn:schemas-microsoft-com:office:smarttags" w:element="PlaceName">
          <w:r>
            <w:t>West Virginia</w:t>
          </w:r>
        </w:smartTag>
        <w:r>
          <w:t xml:space="preserve"> </w:t>
        </w:r>
        <w:smartTag w:uri="urn:schemas-microsoft-com:office:smarttags" w:element="PlaceType">
          <w:r>
            <w:t>University</w:t>
          </w:r>
        </w:smartTag>
      </w:smartTag>
      <w:r>
        <w:t xml:space="preserve"> is committed to social justice.  I concur with that commitment.  I expect to foster a nurturing learning environment that is based upon open communication, mutual respect and non-discrimination.  Our University does not discriminate on the basis of race, sex, age, disability, veteran status, religion, sexual orientation, color or national origin.  Any suggestions as to how to further such a positive and open environment in this class will be appreciated and given serious consideration.</w:t>
      </w:r>
    </w:p>
    <w:p w:rsidR="002356DF" w:rsidRDefault="002356DF" w:rsidP="002356DF">
      <w:pPr>
        <w:spacing w:before="100"/>
      </w:pPr>
      <w:r>
        <w:t>If you are a person with a disability and anticipate needing any type of accommodation in order to participate in this, you must make appropriate arrangements through Disability Services (293-6700).  They will identify the nature of the accommodation your disability requires.</w:t>
      </w:r>
    </w:p>
    <w:p w:rsidR="002356DF" w:rsidRPr="00CC50D1" w:rsidRDefault="002356DF" w:rsidP="002356DF">
      <w:pPr>
        <w:spacing w:before="100"/>
        <w:rPr>
          <w:rFonts w:ascii="Arial" w:hAnsi="Arial"/>
          <w:b/>
        </w:rPr>
      </w:pPr>
      <w:r w:rsidRPr="00CC50D1">
        <w:rPr>
          <w:rFonts w:ascii="Arial" w:hAnsi="Arial"/>
          <w:b/>
        </w:rPr>
        <w:t xml:space="preserve">Prepared by Jack Byrd, Jr., </w:t>
      </w:r>
      <w:smartTag w:uri="urn:schemas-microsoft-com:office:smarttags" w:element="place">
        <w:smartTag w:uri="urn:schemas-microsoft-com:office:smarttags" w:element="City">
          <w:r w:rsidRPr="00CC50D1">
            <w:rPr>
              <w:rFonts w:ascii="Arial" w:hAnsi="Arial"/>
              <w:b/>
            </w:rPr>
            <w:t>PhD.</w:t>
          </w:r>
        </w:smartTag>
        <w:r w:rsidRPr="00CC50D1">
          <w:rPr>
            <w:rFonts w:ascii="Arial" w:hAnsi="Arial"/>
            <w:b/>
          </w:rPr>
          <w:t xml:space="preserve">, </w:t>
        </w:r>
        <w:smartTag w:uri="urn:schemas-microsoft-com:office:smarttags" w:element="State">
          <w:r w:rsidRPr="00CC50D1">
            <w:rPr>
              <w:rFonts w:ascii="Arial" w:hAnsi="Arial"/>
              <w:b/>
            </w:rPr>
            <w:t>PE</w:t>
          </w:r>
        </w:smartTag>
      </w:smartTag>
    </w:p>
    <w:p w:rsidR="002356DF" w:rsidRPr="00CC50D1" w:rsidRDefault="002356DF" w:rsidP="002356DF">
      <w:pPr>
        <w:rPr>
          <w:rFonts w:ascii="Arial" w:hAnsi="Arial"/>
          <w:b/>
        </w:rPr>
      </w:pPr>
      <w:r w:rsidRPr="00CC50D1">
        <w:rPr>
          <w:rFonts w:ascii="Arial" w:hAnsi="Arial"/>
          <w:b/>
        </w:rPr>
        <w:t>Date:</w:t>
      </w:r>
      <w:r>
        <w:rPr>
          <w:rFonts w:ascii="Arial" w:hAnsi="Arial"/>
          <w:b/>
        </w:rPr>
        <w:t xml:space="preserve">  November 27, 2018</w:t>
      </w:r>
    </w:p>
    <w:p w:rsidR="002356DF" w:rsidRDefault="002356DF" w:rsidP="002356DF">
      <w:pPr>
        <w:jc w:val="center"/>
        <w:rPr>
          <w:b/>
          <w:sz w:val="40"/>
          <w:szCs w:val="40"/>
        </w:rPr>
      </w:pPr>
    </w:p>
    <w:p w:rsidR="00F204C6" w:rsidRDefault="00F204C6">
      <w:bookmarkStart w:id="0" w:name="_GoBack"/>
      <w:bookmarkEnd w:id="0"/>
    </w:p>
    <w:sectPr w:rsidR="00F2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2370"/>
    <w:multiLevelType w:val="singleLevel"/>
    <w:tmpl w:val="18942CE4"/>
    <w:lvl w:ilvl="0">
      <w:start w:val="1"/>
      <w:numFmt w:val="decimal"/>
      <w:lvlText w:val="%1."/>
      <w:lvlJc w:val="left"/>
      <w:pPr>
        <w:tabs>
          <w:tab w:val="num" w:pos="360"/>
        </w:tabs>
        <w:ind w:left="360" w:hanging="360"/>
      </w:pPr>
    </w:lvl>
  </w:abstractNum>
  <w:abstractNum w:abstractNumId="1" w15:restartNumberingAfterBreak="0">
    <w:nsid w:val="0B75404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1DC60A8"/>
    <w:multiLevelType w:val="singleLevel"/>
    <w:tmpl w:val="18942CE4"/>
    <w:lvl w:ilvl="0">
      <w:start w:val="1"/>
      <w:numFmt w:val="decimal"/>
      <w:lvlText w:val="%1."/>
      <w:lvlJc w:val="left"/>
      <w:pPr>
        <w:tabs>
          <w:tab w:val="num" w:pos="360"/>
        </w:tabs>
        <w:ind w:left="36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6DF"/>
    <w:rsid w:val="002356DF"/>
    <w:rsid w:val="00F2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5734302-6025-4E95-B854-92396657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6DF"/>
    <w:pPr>
      <w:spacing w:before="200" w:after="0" w:line="240" w:lineRule="auto"/>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WVU Statler</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Short</dc:creator>
  <cp:keywords/>
  <dc:description/>
  <cp:lastModifiedBy>Carla Short</cp:lastModifiedBy>
  <cp:revision>1</cp:revision>
  <dcterms:created xsi:type="dcterms:W3CDTF">2019-01-08T14:49:00Z</dcterms:created>
  <dcterms:modified xsi:type="dcterms:W3CDTF">2019-01-08T14:50:00Z</dcterms:modified>
</cp:coreProperties>
</file>